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2B1BF0">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696D">
        <w:trPr>
          <w:cantSplit/>
        </w:trPr>
        <w:tc>
          <w:tcPr>
            <w:tcW w:w="2518" w:type="dxa"/>
          </w:tcPr>
          <w:p w:rsidR="00D1696D" w:rsidRDefault="00D1696D">
            <w:pPr>
              <w:rPr>
                <w:rFonts w:ascii="Arial" w:hAnsi="Arial"/>
                <w:b/>
                <w:lang w:val="en-GB"/>
              </w:rPr>
            </w:pPr>
            <w:r>
              <w:rPr>
                <w:rFonts w:ascii="Arial" w:hAnsi="Arial"/>
                <w:b/>
                <w:lang w:val="en-GB"/>
              </w:rPr>
              <w:t>COURSE TITLE:</w:t>
            </w:r>
          </w:p>
          <w:p w:rsidR="00D1696D" w:rsidRDefault="00D1696D">
            <w:pPr>
              <w:rPr>
                <w:rFonts w:ascii="Arial" w:hAnsi="Arial"/>
                <w:b/>
              </w:rPr>
            </w:pPr>
          </w:p>
        </w:tc>
        <w:tc>
          <w:tcPr>
            <w:tcW w:w="6338" w:type="dxa"/>
            <w:gridSpan w:val="5"/>
          </w:tcPr>
          <w:p w:rsidR="00D1696D" w:rsidRDefault="00D1696D" w:rsidP="00D1696D">
            <w:pPr>
              <w:rPr>
                <w:rFonts w:ascii="Arial" w:hAnsi="Arial"/>
              </w:rPr>
            </w:pPr>
            <w:r>
              <w:rPr>
                <w:rFonts w:ascii="Arial" w:hAnsi="Arial"/>
              </w:rPr>
              <w:t>Silviculture</w:t>
            </w:r>
          </w:p>
        </w:tc>
      </w:tr>
      <w:tr w:rsidR="009C4BE8">
        <w:tc>
          <w:tcPr>
            <w:tcW w:w="2518" w:type="dxa"/>
          </w:tcPr>
          <w:p w:rsidR="009C4BE8" w:rsidRDefault="009C4BE8">
            <w:pPr>
              <w:rPr>
                <w:rFonts w:ascii="Arial" w:hAnsi="Arial"/>
                <w:b/>
                <w:lang w:val="en-GB"/>
              </w:rPr>
            </w:pPr>
            <w:r>
              <w:rPr>
                <w:rFonts w:ascii="Arial" w:hAnsi="Arial"/>
                <w:b/>
                <w:lang w:val="en-GB"/>
              </w:rPr>
              <w:t>CODE NO. :</w:t>
            </w:r>
          </w:p>
          <w:p w:rsidR="009C4BE8" w:rsidRDefault="009C4BE8">
            <w:pPr>
              <w:rPr>
                <w:rFonts w:ascii="Arial" w:hAnsi="Arial"/>
                <w:b/>
              </w:rPr>
            </w:pPr>
          </w:p>
        </w:tc>
        <w:tc>
          <w:tcPr>
            <w:tcW w:w="3402" w:type="dxa"/>
            <w:gridSpan w:val="2"/>
          </w:tcPr>
          <w:p w:rsidR="009C4BE8" w:rsidRDefault="009C4BE8" w:rsidP="00D1696D">
            <w:pPr>
              <w:rPr>
                <w:rFonts w:ascii="Arial" w:hAnsi="Arial"/>
              </w:rPr>
            </w:pPr>
            <w:smartTag w:uri="urn:schemas-microsoft-com:office:smarttags" w:element="stockticker">
              <w:r>
                <w:rPr>
                  <w:rFonts w:ascii="Arial" w:hAnsi="Arial"/>
                </w:rPr>
                <w:t>NRT</w:t>
              </w:r>
            </w:smartTag>
            <w:r>
              <w:rPr>
                <w:rFonts w:ascii="Arial" w:hAnsi="Arial"/>
              </w:rPr>
              <w:t xml:space="preserve"> 200</w:t>
            </w:r>
          </w:p>
        </w:tc>
        <w:tc>
          <w:tcPr>
            <w:tcW w:w="1701" w:type="dxa"/>
          </w:tcPr>
          <w:p w:rsidR="009C4BE8" w:rsidRDefault="009C4BE8" w:rsidP="00FF0390">
            <w:pPr>
              <w:rPr>
                <w:rFonts w:ascii="Arial" w:hAnsi="Arial"/>
                <w:b/>
              </w:rPr>
            </w:pPr>
            <w:r>
              <w:rPr>
                <w:rFonts w:ascii="Arial" w:hAnsi="Arial"/>
                <w:b/>
                <w:lang w:val="en-GB"/>
              </w:rPr>
              <w:t>SEMESTER:</w:t>
            </w:r>
          </w:p>
        </w:tc>
        <w:tc>
          <w:tcPr>
            <w:tcW w:w="1235" w:type="dxa"/>
            <w:gridSpan w:val="2"/>
          </w:tcPr>
          <w:p w:rsidR="009C4BE8" w:rsidRDefault="009C4BE8" w:rsidP="00FF0390">
            <w:pPr>
              <w:rPr>
                <w:rFonts w:ascii="Arial" w:hAnsi="Arial"/>
              </w:rPr>
            </w:pPr>
            <w:r>
              <w:rPr>
                <w:rFonts w:ascii="Arial" w:hAnsi="Arial"/>
              </w:rPr>
              <w:t>3</w:t>
            </w:r>
          </w:p>
        </w:tc>
      </w:tr>
      <w:tr w:rsidR="009C4BE8">
        <w:trPr>
          <w:cantSplit/>
        </w:trPr>
        <w:tc>
          <w:tcPr>
            <w:tcW w:w="2518" w:type="dxa"/>
          </w:tcPr>
          <w:p w:rsidR="009C4BE8" w:rsidRDefault="009C4BE8">
            <w:pPr>
              <w:rPr>
                <w:rFonts w:ascii="Arial" w:hAnsi="Arial"/>
                <w:b/>
                <w:lang w:val="en-GB"/>
              </w:rPr>
            </w:pPr>
            <w:r>
              <w:rPr>
                <w:rFonts w:ascii="Arial" w:hAnsi="Arial"/>
                <w:b/>
                <w:lang w:val="en-GB"/>
              </w:rPr>
              <w:t>PROGRAM:</w:t>
            </w:r>
          </w:p>
          <w:p w:rsidR="009C4BE8" w:rsidRDefault="009C4BE8">
            <w:pPr>
              <w:rPr>
                <w:rFonts w:ascii="Arial" w:hAnsi="Arial"/>
              </w:rPr>
            </w:pPr>
          </w:p>
        </w:tc>
        <w:tc>
          <w:tcPr>
            <w:tcW w:w="6338" w:type="dxa"/>
            <w:gridSpan w:val="5"/>
          </w:tcPr>
          <w:p w:rsidR="009C4BE8" w:rsidRDefault="009C4BE8" w:rsidP="00D1696D">
            <w:pPr>
              <w:rPr>
                <w:rFonts w:ascii="Arial" w:hAnsi="Arial"/>
              </w:rPr>
            </w:pPr>
            <w:smartTag w:uri="urn:schemas-microsoft-com:office:smarttags" w:element="place">
              <w:r>
                <w:rPr>
                  <w:rFonts w:ascii="Arial" w:hAnsi="Arial"/>
                </w:rPr>
                <w:t>Forest</w:t>
              </w:r>
            </w:smartTag>
            <w:r>
              <w:rPr>
                <w:rFonts w:ascii="Arial" w:hAnsi="Arial"/>
              </w:rPr>
              <w:t xml:space="preserve"> Conservation Technician,</w:t>
            </w:r>
          </w:p>
          <w:p w:rsidR="009C4BE8" w:rsidRDefault="009C4BE8" w:rsidP="00D1696D">
            <w:pPr>
              <w:rPr>
                <w:rFonts w:ascii="Arial" w:hAnsi="Arial"/>
              </w:rPr>
            </w:pPr>
          </w:p>
        </w:tc>
      </w:tr>
      <w:tr w:rsidR="009C4BE8">
        <w:trPr>
          <w:cantSplit/>
        </w:trPr>
        <w:tc>
          <w:tcPr>
            <w:tcW w:w="2518" w:type="dxa"/>
          </w:tcPr>
          <w:p w:rsidR="009C4BE8" w:rsidRDefault="009C4BE8">
            <w:pPr>
              <w:rPr>
                <w:rFonts w:ascii="Arial" w:hAnsi="Arial"/>
                <w:b/>
                <w:lang w:val="en-GB"/>
              </w:rPr>
            </w:pPr>
            <w:r>
              <w:rPr>
                <w:rFonts w:ascii="Arial" w:hAnsi="Arial"/>
                <w:b/>
                <w:lang w:val="en-GB"/>
              </w:rPr>
              <w:t>AUTHOR:</w:t>
            </w:r>
          </w:p>
          <w:p w:rsidR="009C4BE8" w:rsidRDefault="009C4BE8">
            <w:pPr>
              <w:rPr>
                <w:rFonts w:ascii="Arial" w:hAnsi="Arial"/>
              </w:rPr>
            </w:pPr>
          </w:p>
        </w:tc>
        <w:tc>
          <w:tcPr>
            <w:tcW w:w="6338" w:type="dxa"/>
            <w:gridSpan w:val="5"/>
          </w:tcPr>
          <w:p w:rsidR="009C4BE8" w:rsidRDefault="003003B6" w:rsidP="003003B6">
            <w:pPr>
              <w:rPr>
                <w:rFonts w:ascii="Arial" w:hAnsi="Arial"/>
              </w:rPr>
            </w:pPr>
            <w:r>
              <w:rPr>
                <w:rFonts w:ascii="Arial" w:hAnsi="Arial"/>
              </w:rPr>
              <w:t>Peter Gagnon R.P.F.</w:t>
            </w:r>
          </w:p>
        </w:tc>
      </w:tr>
      <w:tr w:rsidR="009C4BE8">
        <w:tc>
          <w:tcPr>
            <w:tcW w:w="2518" w:type="dxa"/>
          </w:tcPr>
          <w:p w:rsidR="009C4BE8" w:rsidRDefault="009C4BE8">
            <w:pPr>
              <w:rPr>
                <w:rFonts w:ascii="Arial" w:hAnsi="Arial"/>
                <w:b/>
                <w:lang w:val="en-GB"/>
              </w:rPr>
            </w:pPr>
            <w:r>
              <w:rPr>
                <w:rFonts w:ascii="Arial" w:hAnsi="Arial"/>
                <w:b/>
                <w:lang w:val="en-GB"/>
              </w:rPr>
              <w:t>DATE:</w:t>
            </w:r>
          </w:p>
          <w:p w:rsidR="009C4BE8" w:rsidRDefault="009C4BE8">
            <w:pPr>
              <w:rPr>
                <w:rFonts w:ascii="Arial" w:hAnsi="Arial"/>
              </w:rPr>
            </w:pPr>
          </w:p>
        </w:tc>
        <w:tc>
          <w:tcPr>
            <w:tcW w:w="1460" w:type="dxa"/>
          </w:tcPr>
          <w:p w:rsidR="009C4BE8" w:rsidRDefault="003003B6" w:rsidP="00B02D15">
            <w:pPr>
              <w:rPr>
                <w:rFonts w:ascii="Arial" w:hAnsi="Arial"/>
              </w:rPr>
            </w:pPr>
            <w:r>
              <w:rPr>
                <w:rFonts w:ascii="Arial" w:hAnsi="Arial"/>
              </w:rPr>
              <w:t xml:space="preserve">Sept. </w:t>
            </w:r>
            <w:r w:rsidR="009C4BE8">
              <w:rPr>
                <w:rFonts w:ascii="Arial" w:hAnsi="Arial"/>
              </w:rPr>
              <w:t xml:space="preserve"> 20</w:t>
            </w:r>
            <w:r w:rsidR="00B02D15">
              <w:rPr>
                <w:rFonts w:ascii="Arial" w:hAnsi="Arial"/>
              </w:rPr>
              <w:t>1</w:t>
            </w:r>
            <w:r w:rsidR="00940E99">
              <w:rPr>
                <w:rFonts w:ascii="Arial" w:hAnsi="Arial"/>
              </w:rPr>
              <w:t>2</w:t>
            </w:r>
          </w:p>
        </w:tc>
        <w:tc>
          <w:tcPr>
            <w:tcW w:w="3690" w:type="dxa"/>
            <w:gridSpan w:val="3"/>
          </w:tcPr>
          <w:p w:rsidR="009C4BE8" w:rsidRDefault="009C4BE8">
            <w:pPr>
              <w:rPr>
                <w:rFonts w:ascii="Arial" w:hAnsi="Arial"/>
              </w:rPr>
            </w:pPr>
            <w:r>
              <w:rPr>
                <w:rFonts w:ascii="Arial" w:hAnsi="Arial"/>
                <w:b/>
                <w:lang w:val="en-GB"/>
              </w:rPr>
              <w:t>PREVIOUS OUTLINE DATED:</w:t>
            </w:r>
          </w:p>
        </w:tc>
        <w:tc>
          <w:tcPr>
            <w:tcW w:w="1188" w:type="dxa"/>
          </w:tcPr>
          <w:p w:rsidR="009C4BE8" w:rsidRDefault="00940E99" w:rsidP="00FD63E1">
            <w:pPr>
              <w:rPr>
                <w:rFonts w:ascii="Arial" w:hAnsi="Arial"/>
              </w:rPr>
            </w:pPr>
            <w:r>
              <w:rPr>
                <w:rFonts w:ascii="Arial" w:hAnsi="Arial"/>
              </w:rPr>
              <w:t>Sept.</w:t>
            </w:r>
            <w:r w:rsidR="009C4BE8">
              <w:rPr>
                <w:rFonts w:ascii="Arial" w:hAnsi="Arial"/>
              </w:rPr>
              <w:t xml:space="preserve"> </w:t>
            </w:r>
            <w:r w:rsidR="00FD63E1">
              <w:rPr>
                <w:rFonts w:ascii="Arial" w:hAnsi="Arial"/>
              </w:rPr>
              <w:t>20</w:t>
            </w:r>
            <w:r w:rsidR="003003B6">
              <w:rPr>
                <w:rFonts w:ascii="Arial" w:hAnsi="Arial"/>
              </w:rPr>
              <w:t>1</w:t>
            </w:r>
            <w:r>
              <w:rPr>
                <w:rFonts w:ascii="Arial" w:hAnsi="Arial"/>
              </w:rPr>
              <w:t>1</w:t>
            </w:r>
          </w:p>
        </w:tc>
      </w:tr>
      <w:tr w:rsidR="009C4BE8">
        <w:trPr>
          <w:cantSplit/>
        </w:trPr>
        <w:tc>
          <w:tcPr>
            <w:tcW w:w="2518" w:type="dxa"/>
          </w:tcPr>
          <w:p w:rsidR="009C4BE8" w:rsidRDefault="009C4BE8">
            <w:pPr>
              <w:rPr>
                <w:rFonts w:ascii="Arial" w:hAnsi="Arial"/>
              </w:rPr>
            </w:pPr>
            <w:r>
              <w:rPr>
                <w:rFonts w:ascii="Arial" w:hAnsi="Arial"/>
                <w:b/>
                <w:lang w:val="en-GB"/>
              </w:rPr>
              <w:t>APPROVED:</w:t>
            </w:r>
          </w:p>
        </w:tc>
        <w:tc>
          <w:tcPr>
            <w:tcW w:w="5150" w:type="dxa"/>
            <w:gridSpan w:val="4"/>
          </w:tcPr>
          <w:p w:rsidR="009C4BE8" w:rsidRDefault="007D1A3D">
            <w:pPr>
              <w:jc w:val="center"/>
              <w:rPr>
                <w:rFonts w:ascii="Arial" w:hAnsi="Arial"/>
              </w:rPr>
            </w:pPr>
            <w:r>
              <w:rPr>
                <w:rFonts w:ascii="Arial" w:hAnsi="Arial"/>
              </w:rPr>
              <w:t>“B.Punch”</w:t>
            </w:r>
            <w:bookmarkStart w:id="0" w:name="_GoBack"/>
            <w:bookmarkEnd w:id="0"/>
          </w:p>
        </w:tc>
        <w:tc>
          <w:tcPr>
            <w:tcW w:w="1188" w:type="dxa"/>
          </w:tcPr>
          <w:p w:rsidR="009C4BE8" w:rsidRDefault="009C4BE8">
            <w:pPr>
              <w:rPr>
                <w:rFonts w:ascii="Arial" w:hAnsi="Arial"/>
              </w:rPr>
            </w:pPr>
          </w:p>
        </w:tc>
      </w:tr>
      <w:tr w:rsidR="009C4BE8">
        <w:trPr>
          <w:cantSplit/>
        </w:trPr>
        <w:tc>
          <w:tcPr>
            <w:tcW w:w="2518" w:type="dxa"/>
          </w:tcPr>
          <w:p w:rsidR="009C4BE8" w:rsidRDefault="009C4BE8">
            <w:pPr>
              <w:rPr>
                <w:rFonts w:ascii="Arial" w:hAnsi="Arial"/>
              </w:rPr>
            </w:pPr>
          </w:p>
        </w:tc>
        <w:tc>
          <w:tcPr>
            <w:tcW w:w="5150" w:type="dxa"/>
            <w:gridSpan w:val="4"/>
          </w:tcPr>
          <w:p w:rsidR="009C4BE8" w:rsidRDefault="009C4BE8">
            <w:pPr>
              <w:pStyle w:val="Heading2"/>
              <w:rPr>
                <w:rFonts w:ascii="Arial" w:hAnsi="Arial"/>
                <w:lang w:val="en-US"/>
              </w:rPr>
            </w:pPr>
            <w:r>
              <w:rPr>
                <w:rFonts w:ascii="Arial" w:hAnsi="Arial"/>
                <w:lang w:val="en-US"/>
              </w:rPr>
              <w:t>__________________________________</w:t>
            </w:r>
          </w:p>
          <w:p w:rsidR="009C4BE8" w:rsidRDefault="009C4BE8">
            <w:pPr>
              <w:pStyle w:val="Heading2"/>
              <w:rPr>
                <w:rFonts w:ascii="Arial" w:hAnsi="Arial"/>
                <w:lang w:val="en-US"/>
              </w:rPr>
            </w:pPr>
            <w:r>
              <w:rPr>
                <w:rFonts w:ascii="Arial" w:hAnsi="Arial"/>
                <w:lang w:val="en-US"/>
              </w:rPr>
              <w:t>CHAIR</w:t>
            </w:r>
          </w:p>
        </w:tc>
        <w:tc>
          <w:tcPr>
            <w:tcW w:w="1188" w:type="dxa"/>
          </w:tcPr>
          <w:p w:rsidR="009C4BE8" w:rsidRDefault="009C4BE8">
            <w:pPr>
              <w:rPr>
                <w:rFonts w:ascii="Arial" w:hAnsi="Arial"/>
                <w:b/>
                <w:lang w:val="en-GB"/>
              </w:rPr>
            </w:pPr>
            <w:r>
              <w:rPr>
                <w:rFonts w:ascii="Arial" w:hAnsi="Arial"/>
                <w:b/>
                <w:lang w:val="en-GB"/>
              </w:rPr>
              <w:t>_______</w:t>
            </w:r>
          </w:p>
          <w:p w:rsidR="009C4BE8" w:rsidRDefault="009C4BE8">
            <w:pPr>
              <w:jc w:val="center"/>
              <w:rPr>
                <w:rFonts w:ascii="Arial" w:hAnsi="Arial"/>
              </w:rPr>
            </w:pPr>
            <w:r>
              <w:rPr>
                <w:rFonts w:ascii="Arial" w:hAnsi="Arial"/>
                <w:b/>
                <w:lang w:val="en-GB"/>
              </w:rPr>
              <w:t>DATE</w:t>
            </w:r>
          </w:p>
        </w:tc>
      </w:tr>
      <w:tr w:rsidR="009C4BE8">
        <w:trPr>
          <w:cantSplit/>
        </w:trPr>
        <w:tc>
          <w:tcPr>
            <w:tcW w:w="2518" w:type="dxa"/>
          </w:tcPr>
          <w:p w:rsidR="009C4BE8" w:rsidRDefault="009C4BE8">
            <w:pPr>
              <w:rPr>
                <w:rFonts w:ascii="Arial" w:hAnsi="Arial"/>
                <w:b/>
                <w:lang w:val="en-GB"/>
              </w:rPr>
            </w:pPr>
            <w:r>
              <w:rPr>
                <w:rFonts w:ascii="Arial" w:hAnsi="Arial"/>
                <w:b/>
                <w:lang w:val="en-GB"/>
              </w:rPr>
              <w:t>TOTAL CREDITS:</w:t>
            </w:r>
          </w:p>
          <w:p w:rsidR="009C4BE8" w:rsidRDefault="009C4BE8">
            <w:pPr>
              <w:rPr>
                <w:rFonts w:ascii="Arial" w:hAnsi="Arial"/>
              </w:rPr>
            </w:pPr>
          </w:p>
        </w:tc>
        <w:tc>
          <w:tcPr>
            <w:tcW w:w="6338" w:type="dxa"/>
            <w:gridSpan w:val="5"/>
          </w:tcPr>
          <w:p w:rsidR="009C4BE8" w:rsidRDefault="009C4BE8" w:rsidP="00D1696D">
            <w:pPr>
              <w:rPr>
                <w:rFonts w:ascii="Arial" w:hAnsi="Arial"/>
              </w:rPr>
            </w:pPr>
            <w:r>
              <w:rPr>
                <w:rFonts w:ascii="Arial" w:hAnsi="Arial"/>
              </w:rPr>
              <w:t>3</w:t>
            </w:r>
          </w:p>
        </w:tc>
      </w:tr>
      <w:tr w:rsidR="009C4BE8">
        <w:trPr>
          <w:cantSplit/>
        </w:trPr>
        <w:tc>
          <w:tcPr>
            <w:tcW w:w="2518" w:type="dxa"/>
          </w:tcPr>
          <w:p w:rsidR="009C4BE8" w:rsidRDefault="009C4BE8">
            <w:pPr>
              <w:rPr>
                <w:rFonts w:ascii="Arial" w:hAnsi="Arial"/>
                <w:b/>
                <w:lang w:val="en-GB"/>
              </w:rPr>
            </w:pPr>
            <w:r>
              <w:rPr>
                <w:rFonts w:ascii="Arial" w:hAnsi="Arial"/>
                <w:b/>
                <w:lang w:val="en-GB"/>
              </w:rPr>
              <w:t>PREREQUISITE(S):</w:t>
            </w:r>
          </w:p>
          <w:p w:rsidR="009C4BE8" w:rsidRDefault="009C4BE8">
            <w:pPr>
              <w:rPr>
                <w:rFonts w:ascii="Arial" w:hAnsi="Arial"/>
              </w:rPr>
            </w:pPr>
          </w:p>
        </w:tc>
        <w:tc>
          <w:tcPr>
            <w:tcW w:w="6338" w:type="dxa"/>
            <w:gridSpan w:val="5"/>
          </w:tcPr>
          <w:p w:rsidR="009C4BE8" w:rsidRDefault="009C4BE8" w:rsidP="00D1696D">
            <w:pPr>
              <w:rPr>
                <w:rFonts w:ascii="Arial" w:hAnsi="Arial"/>
              </w:rPr>
            </w:pPr>
            <w:r>
              <w:rPr>
                <w:rFonts w:ascii="Arial" w:hAnsi="Arial"/>
              </w:rPr>
              <w:t>None</w:t>
            </w:r>
          </w:p>
        </w:tc>
      </w:tr>
      <w:tr w:rsidR="009C4BE8">
        <w:trPr>
          <w:cantSplit/>
        </w:trPr>
        <w:tc>
          <w:tcPr>
            <w:tcW w:w="2518" w:type="dxa"/>
          </w:tcPr>
          <w:p w:rsidR="009C4BE8" w:rsidRDefault="009C4BE8">
            <w:pPr>
              <w:rPr>
                <w:rFonts w:ascii="Arial" w:hAnsi="Arial"/>
                <w:b/>
                <w:lang w:val="en-GB"/>
              </w:rPr>
            </w:pPr>
            <w:r>
              <w:rPr>
                <w:rFonts w:ascii="Arial" w:hAnsi="Arial"/>
                <w:b/>
                <w:lang w:val="en-GB"/>
              </w:rPr>
              <w:t>HOURS/WEEK:</w:t>
            </w:r>
          </w:p>
          <w:p w:rsidR="009C4BE8" w:rsidRDefault="009C4BE8">
            <w:pPr>
              <w:rPr>
                <w:rFonts w:ascii="Arial" w:hAnsi="Arial"/>
              </w:rPr>
            </w:pPr>
          </w:p>
        </w:tc>
        <w:tc>
          <w:tcPr>
            <w:tcW w:w="6338" w:type="dxa"/>
            <w:gridSpan w:val="5"/>
          </w:tcPr>
          <w:p w:rsidR="009C4BE8" w:rsidRDefault="009C4BE8" w:rsidP="00D1696D">
            <w:pPr>
              <w:rPr>
                <w:rFonts w:ascii="Arial" w:hAnsi="Arial"/>
              </w:rPr>
            </w:pPr>
            <w:r>
              <w:rPr>
                <w:rFonts w:ascii="Arial" w:hAnsi="Arial"/>
              </w:rPr>
              <w:t>3 hr./week</w:t>
            </w:r>
          </w:p>
        </w:tc>
      </w:tr>
      <w:tr w:rsidR="009C4BE8">
        <w:trPr>
          <w:cantSplit/>
        </w:trPr>
        <w:tc>
          <w:tcPr>
            <w:tcW w:w="8856" w:type="dxa"/>
            <w:gridSpan w:val="6"/>
          </w:tcPr>
          <w:p w:rsidR="009C4BE8" w:rsidRDefault="009C4BE8">
            <w:pPr>
              <w:pStyle w:val="Heading2"/>
              <w:tabs>
                <w:tab w:val="center" w:pos="4560"/>
              </w:tabs>
              <w:rPr>
                <w:rFonts w:ascii="Arial" w:hAnsi="Arial"/>
              </w:rPr>
            </w:pPr>
          </w:p>
          <w:p w:rsidR="009C4BE8" w:rsidRDefault="009C4BE8">
            <w:pPr>
              <w:pStyle w:val="Heading2"/>
              <w:tabs>
                <w:tab w:val="center" w:pos="4560"/>
              </w:tabs>
              <w:rPr>
                <w:rFonts w:ascii="Arial" w:hAnsi="Arial"/>
              </w:rPr>
            </w:pPr>
            <w:r>
              <w:rPr>
                <w:rFonts w:ascii="Arial" w:hAnsi="Arial"/>
              </w:rPr>
              <w:t>Copyright ©</w:t>
            </w:r>
            <w:r w:rsidR="003003B6">
              <w:rPr>
                <w:rFonts w:ascii="Arial" w:hAnsi="Arial"/>
              </w:rPr>
              <w:t>2011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9C4BE8" w:rsidRDefault="009C4BE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C4BE8" w:rsidRDefault="009C4BE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C4BE8">
        <w:trPr>
          <w:cantSplit/>
        </w:trPr>
        <w:tc>
          <w:tcPr>
            <w:tcW w:w="8856" w:type="dxa"/>
            <w:gridSpan w:val="6"/>
          </w:tcPr>
          <w:p w:rsidR="009C4BE8" w:rsidRDefault="009C4BE8" w:rsidP="00D1696D">
            <w:pPr>
              <w:pStyle w:val="Heading2"/>
              <w:tabs>
                <w:tab w:val="center" w:pos="4560"/>
              </w:tabs>
              <w:rPr>
                <w:rFonts w:ascii="Arial" w:hAnsi="Arial"/>
                <w:b w:val="0"/>
              </w:rPr>
            </w:pPr>
            <w:r>
              <w:rPr>
                <w:rFonts w:ascii="Arial" w:hAnsi="Arial"/>
                <w:b w:val="0"/>
                <w:i/>
              </w:rPr>
              <w:t>For additional information, please contact Brian Punch, Chair</w:t>
            </w:r>
            <w:r w:rsidR="003003B6">
              <w:rPr>
                <w:rFonts w:ascii="Arial" w:hAnsi="Arial"/>
                <w:b w:val="0"/>
                <w:i/>
              </w:rPr>
              <w:t>,</w:t>
            </w:r>
          </w:p>
        </w:tc>
      </w:tr>
      <w:tr w:rsidR="009C4BE8">
        <w:trPr>
          <w:cantSplit/>
        </w:trPr>
        <w:tc>
          <w:tcPr>
            <w:tcW w:w="8856" w:type="dxa"/>
            <w:gridSpan w:val="6"/>
          </w:tcPr>
          <w:p w:rsidR="003003B6" w:rsidRDefault="009C4BE8" w:rsidP="003003B6">
            <w:pPr>
              <w:tabs>
                <w:tab w:val="center" w:pos="4560"/>
              </w:tabs>
              <w:jc w:val="center"/>
              <w:rPr>
                <w:rFonts w:ascii="Arial" w:hAnsi="Arial"/>
                <w:i/>
                <w:lang w:val="en-GB"/>
              </w:rPr>
            </w:pPr>
            <w:r>
              <w:rPr>
                <w:rFonts w:ascii="Arial" w:hAnsi="Arial"/>
                <w:i/>
                <w:lang w:val="en-GB"/>
              </w:rPr>
              <w:t xml:space="preserve">School of </w:t>
            </w:r>
            <w:r w:rsidR="003003B6">
              <w:rPr>
                <w:rFonts w:ascii="Arial" w:hAnsi="Arial"/>
                <w:i/>
                <w:lang w:val="en-GB"/>
              </w:rPr>
              <w:t>Environment and Design</w:t>
            </w:r>
          </w:p>
        </w:tc>
      </w:tr>
      <w:tr w:rsidR="009C4BE8">
        <w:trPr>
          <w:cantSplit/>
        </w:trPr>
        <w:tc>
          <w:tcPr>
            <w:tcW w:w="8856" w:type="dxa"/>
            <w:gridSpan w:val="6"/>
          </w:tcPr>
          <w:p w:rsidR="009C4BE8" w:rsidRDefault="009C4BE8" w:rsidP="00D1696D">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 2681</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6C6870" w:rsidTr="006C6870">
        <w:trPr>
          <w:cantSplit/>
          <w:trHeight w:val="4410"/>
        </w:trPr>
        <w:tc>
          <w:tcPr>
            <w:tcW w:w="675" w:type="dxa"/>
          </w:tcPr>
          <w:p w:rsidR="006C6870" w:rsidRDefault="006C6870" w:rsidP="006C6870">
            <w:pPr>
              <w:pStyle w:val="EnvelopeReturn"/>
              <w:rPr>
                <w:b/>
              </w:rPr>
            </w:pPr>
            <w:r>
              <w:rPr>
                <w:b/>
              </w:rPr>
              <w:lastRenderedPageBreak/>
              <w:t>I.</w:t>
            </w:r>
          </w:p>
        </w:tc>
        <w:tc>
          <w:tcPr>
            <w:tcW w:w="8181" w:type="dxa"/>
          </w:tcPr>
          <w:tbl>
            <w:tblPr>
              <w:tblW w:w="0" w:type="auto"/>
              <w:tblLayout w:type="fixed"/>
              <w:tblLook w:val="0000" w:firstRow="0" w:lastRow="0" w:firstColumn="0" w:lastColumn="0" w:noHBand="0" w:noVBand="0"/>
            </w:tblPr>
            <w:tblGrid>
              <w:gridCol w:w="8181"/>
            </w:tblGrid>
            <w:tr w:rsidR="006C6870" w:rsidTr="006C6870">
              <w:trPr>
                <w:cantSplit/>
              </w:trPr>
              <w:tc>
                <w:tcPr>
                  <w:tcW w:w="8181" w:type="dxa"/>
                </w:tcPr>
                <w:p w:rsidR="006C6870" w:rsidRDefault="006C6870" w:rsidP="006C6870">
                  <w:pPr>
                    <w:pStyle w:val="EnvelopeReturn"/>
                    <w:rPr>
                      <w:b/>
                    </w:rPr>
                  </w:pPr>
                  <w:r>
                    <w:rPr>
                      <w:b/>
                    </w:rPr>
                    <w:t>COURSE DESCRIPTION:</w:t>
                  </w:r>
                </w:p>
                <w:p w:rsidR="006C6870" w:rsidRDefault="006C6870" w:rsidP="006C6870">
                  <w:pPr>
                    <w:pStyle w:val="EnvelopeReturn"/>
                  </w:pPr>
                  <w:r>
                    <w:t xml:space="preserve">This course is the first of two Forestry courses (Silviculture and Forest Renewal) which together explain how reforestation in </w:t>
                  </w:r>
                  <w:smartTag w:uri="urn:schemas-microsoft-com:office:smarttags" w:element="place">
                    <w:smartTag w:uri="urn:schemas-microsoft-com:office:smarttags" w:element="State">
                      <w:r>
                        <w:t>Ontario</w:t>
                      </w:r>
                    </w:smartTag>
                  </w:smartTag>
                  <w:r>
                    <w:t xml:space="preserve"> is carried out to manage both Boreal and Great Lakes-St. Lawrence forest region tree species.</w:t>
                  </w:r>
                </w:p>
                <w:p w:rsidR="006C6870" w:rsidRDefault="006C6870" w:rsidP="006C6870">
                  <w:pPr>
                    <w:pStyle w:val="EnvelopeReturn"/>
                  </w:pPr>
                </w:p>
                <w:p w:rsidR="006C6870" w:rsidRDefault="006C6870" w:rsidP="006C6870">
                  <w:pPr>
                    <w:pStyle w:val="EnvelopeReturn"/>
                  </w:pPr>
                  <w:r>
                    <w:t xml:space="preserve">As an introduction to </w:t>
                  </w:r>
                  <w:smartTag w:uri="urn:schemas-microsoft-com:office:smarttags" w:element="place">
                    <w:smartTag w:uri="urn:schemas-microsoft-com:office:smarttags" w:element="State">
                      <w:r>
                        <w:t>Ontario</w:t>
                      </w:r>
                    </w:smartTag>
                  </w:smartTag>
                  <w:r>
                    <w:t xml:space="preserve"> reforestation methods, policies which affect silviculture will be described. The silvics of important forest trees will be presented as they affect the regeneration of these species.  Harvesting methods as they affect regeneration, preparing sites for artificial or natural regeneration and carrying out direct seeding operations will be discussed. Emphasis will be placed on the ecosystem approach to silviculture and low impact natural forest regeneration systems will be introduced.  </w:t>
                  </w:r>
                </w:p>
              </w:tc>
            </w:tr>
          </w:tbl>
          <w:p w:rsidR="006C6870" w:rsidRDefault="006C6870" w:rsidP="006C6870">
            <w:pPr>
              <w:pStyle w:val="EnvelopeReturn"/>
            </w:pPr>
          </w:p>
        </w:tc>
      </w:tr>
    </w:tbl>
    <w:p w:rsidR="006C6870" w:rsidRDefault="006C6870" w:rsidP="006C6870"/>
    <w:tbl>
      <w:tblPr>
        <w:tblW w:w="0" w:type="auto"/>
        <w:tblLayout w:type="fixed"/>
        <w:tblLook w:val="0000" w:firstRow="0" w:lastRow="0" w:firstColumn="0" w:lastColumn="0" w:noHBand="0" w:noVBand="0"/>
      </w:tblPr>
      <w:tblGrid>
        <w:gridCol w:w="675"/>
        <w:gridCol w:w="567"/>
        <w:gridCol w:w="7614"/>
      </w:tblGrid>
      <w:tr w:rsidR="006C6870" w:rsidTr="006C6870">
        <w:trPr>
          <w:cantSplit/>
        </w:trPr>
        <w:tc>
          <w:tcPr>
            <w:tcW w:w="675" w:type="dxa"/>
          </w:tcPr>
          <w:p w:rsidR="006C6870" w:rsidRDefault="006C6870" w:rsidP="006C6870">
            <w:pPr>
              <w:pStyle w:val="EnvelopeReturn"/>
              <w:rPr>
                <w:b/>
              </w:rPr>
            </w:pPr>
            <w:r>
              <w:rPr>
                <w:b/>
              </w:rPr>
              <w:t>II.</w:t>
            </w:r>
          </w:p>
        </w:tc>
        <w:tc>
          <w:tcPr>
            <w:tcW w:w="8181" w:type="dxa"/>
            <w:gridSpan w:val="2"/>
          </w:tcPr>
          <w:p w:rsidR="006C6870" w:rsidRDefault="006C6870" w:rsidP="006C6870">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6C6870" w:rsidRDefault="006C6870" w:rsidP="006C6870">
            <w:pPr>
              <w:pStyle w:val="EnvelopeReturn"/>
            </w:pPr>
          </w:p>
        </w:tc>
      </w:tr>
      <w:tr w:rsidR="006C6870" w:rsidTr="006C6870">
        <w:trPr>
          <w:cantSplit/>
        </w:trPr>
        <w:tc>
          <w:tcPr>
            <w:tcW w:w="675" w:type="dxa"/>
          </w:tcPr>
          <w:p w:rsidR="006C6870" w:rsidRDefault="006C6870" w:rsidP="006C6870">
            <w:pPr>
              <w:pStyle w:val="EnvelopeReturn"/>
              <w:rPr>
                <w:rFonts w:ascii="Times New Roman" w:hAnsi="Times New Roman"/>
                <w:b/>
              </w:rPr>
            </w:pPr>
          </w:p>
        </w:tc>
        <w:tc>
          <w:tcPr>
            <w:tcW w:w="8181" w:type="dxa"/>
            <w:gridSpan w:val="2"/>
          </w:tcPr>
          <w:p w:rsidR="006C6870" w:rsidRDefault="006C6870" w:rsidP="006C6870">
            <w:pPr>
              <w:pStyle w:val="EnvelopeReturn"/>
            </w:pPr>
            <w:r>
              <w:t>Upon successful completion of this course, the student will demonstrate the ability to:</w:t>
            </w: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p w:rsidR="006C6870" w:rsidRDefault="006C6870" w:rsidP="006C6870">
            <w:pPr>
              <w:pStyle w:val="EnvelopeReturn"/>
            </w:pPr>
            <w:r>
              <w:t>1.</w:t>
            </w:r>
          </w:p>
        </w:tc>
        <w:tc>
          <w:tcPr>
            <w:tcW w:w="7614" w:type="dxa"/>
          </w:tcPr>
          <w:p w:rsidR="006C6870" w:rsidRPr="00FE1090" w:rsidRDefault="006C6870" w:rsidP="006C6870">
            <w:pPr>
              <w:pStyle w:val="EnvelopeReturn"/>
              <w:rPr>
                <w:rFonts w:cs="Arial"/>
                <w:sz w:val="28"/>
                <w:szCs w:val="28"/>
              </w:rPr>
            </w:pPr>
          </w:p>
          <w:p w:rsidR="006C6870" w:rsidRPr="00FE1090" w:rsidRDefault="006C6870" w:rsidP="006C6870">
            <w:pPr>
              <w:pStyle w:val="EnvelopeReturn"/>
              <w:rPr>
                <w:rFonts w:cs="Arial"/>
                <w:sz w:val="28"/>
                <w:szCs w:val="28"/>
              </w:rPr>
            </w:pPr>
            <w:r w:rsidRPr="00FE1090">
              <w:rPr>
                <w:rFonts w:cs="Arial"/>
                <w:sz w:val="28"/>
                <w:szCs w:val="28"/>
              </w:rPr>
              <w:t xml:space="preserve">Describe the importance of silviculture in </w:t>
            </w:r>
            <w:smartTag w:uri="urn:schemas-microsoft-com:office:smarttags" w:element="place">
              <w:smartTag w:uri="urn:schemas-microsoft-com:office:smarttags" w:element="State">
                <w:r w:rsidRPr="00FE1090">
                  <w:rPr>
                    <w:rFonts w:cs="Arial"/>
                    <w:sz w:val="28"/>
                    <w:szCs w:val="28"/>
                  </w:rPr>
                  <w:t>Ontario</w:t>
                </w:r>
              </w:smartTag>
            </w:smartTag>
            <w:r w:rsidRPr="00FE1090">
              <w:rPr>
                <w:rFonts w:cs="Arial"/>
                <w:sz w:val="28"/>
                <w:szCs w:val="28"/>
              </w:rPr>
              <w:t xml:space="preserve"> and explain who is responsible for its implementation</w:t>
            </w:r>
          </w:p>
          <w:p w:rsidR="006C6870" w:rsidRPr="00FE1090" w:rsidRDefault="006C6870" w:rsidP="006C6870">
            <w:pPr>
              <w:pStyle w:val="EnvelopeReturn"/>
              <w:rPr>
                <w:rFonts w:cs="Arial"/>
                <w:sz w:val="28"/>
              </w:rPr>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rPr>
                <w:rFonts w:ascii="Times New Roman" w:hAnsi="Times New Roman"/>
              </w:rPr>
            </w:pPr>
          </w:p>
        </w:tc>
        <w:tc>
          <w:tcPr>
            <w:tcW w:w="7614" w:type="dxa"/>
          </w:tcPr>
          <w:p w:rsidR="006C6870" w:rsidRDefault="006C6870" w:rsidP="006C6870">
            <w:pPr>
              <w:pStyle w:val="EnvelopeReturn"/>
            </w:pPr>
            <w:r>
              <w:rPr>
                <w:u w:val="single"/>
              </w:rPr>
              <w:t>Potential Elements of the Performance</w:t>
            </w:r>
            <w:r>
              <w:t>:</w:t>
            </w:r>
            <w:r>
              <w:br/>
            </w:r>
          </w:p>
          <w:p w:rsidR="006C6870" w:rsidRDefault="006C6870" w:rsidP="006C6870">
            <w:pPr>
              <w:pStyle w:val="EnvelopeReturn"/>
              <w:numPr>
                <w:ilvl w:val="0"/>
                <w:numId w:val="8"/>
              </w:numPr>
            </w:pPr>
            <w:r>
              <w:t xml:space="preserve">Identify the reasons for possible wood shortages in </w:t>
            </w:r>
            <w:smartTag w:uri="urn:schemas-microsoft-com:office:smarttags" w:element="place">
              <w:smartTag w:uri="urn:schemas-microsoft-com:office:smarttags" w:element="State">
                <w:r>
                  <w:t>Ontario</w:t>
                </w:r>
              </w:smartTag>
            </w:smartTag>
          </w:p>
          <w:p w:rsidR="006C6870" w:rsidRDefault="006C6870" w:rsidP="006C6870">
            <w:pPr>
              <w:pStyle w:val="EnvelopeReturn"/>
              <w:numPr>
                <w:ilvl w:val="0"/>
                <w:numId w:val="8"/>
              </w:numPr>
            </w:pPr>
            <w:r>
              <w:t xml:space="preserve">Describe programs which are contributing to silviculture in </w:t>
            </w:r>
            <w:smartTag w:uri="urn:schemas-microsoft-com:office:smarttags" w:element="place">
              <w:smartTag w:uri="urn:schemas-microsoft-com:office:smarttags" w:element="State">
                <w:r>
                  <w:t>Ontario</w:t>
                </w:r>
              </w:smartTag>
            </w:smartTag>
          </w:p>
          <w:p w:rsidR="006C6870" w:rsidRDefault="006C6870" w:rsidP="006C6870">
            <w:pPr>
              <w:pStyle w:val="EnvelopeReturn"/>
              <w:numPr>
                <w:ilvl w:val="0"/>
                <w:numId w:val="8"/>
              </w:numPr>
            </w:pPr>
            <w:r>
              <w:t>Explain current forest industry responsibilities for silviculture and show how forest management activities are being funded</w:t>
            </w:r>
          </w:p>
          <w:p w:rsidR="006C6870" w:rsidRDefault="006C6870" w:rsidP="006C6870">
            <w:pPr>
              <w:pStyle w:val="EnvelopeReturn"/>
            </w:pPr>
          </w:p>
          <w:p w:rsidR="006C6870" w:rsidRDefault="006C6870" w:rsidP="006C6870">
            <w:pPr>
              <w:pStyle w:val="EnvelopeReturn"/>
            </w:pPr>
            <w:r>
              <w:t>This learning outcome will represent 10% of the course grade.</w:t>
            </w:r>
          </w:p>
          <w:p w:rsidR="006C6870" w:rsidRDefault="006C6870" w:rsidP="006C6870">
            <w:pPr>
              <w:pStyle w:val="EnvelopeReturn"/>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r>
              <w:t>2.</w:t>
            </w:r>
          </w:p>
          <w:p w:rsidR="006C6870" w:rsidRDefault="006C6870" w:rsidP="006C6870">
            <w:pPr>
              <w:pStyle w:val="EnvelopeReturn"/>
            </w:pPr>
          </w:p>
        </w:tc>
        <w:tc>
          <w:tcPr>
            <w:tcW w:w="7614" w:type="dxa"/>
          </w:tcPr>
          <w:p w:rsidR="006C6870" w:rsidRPr="00FE1090" w:rsidRDefault="006C6870" w:rsidP="006C6870">
            <w:pPr>
              <w:pStyle w:val="EnvelopeReturn"/>
              <w:rPr>
                <w:rFonts w:cs="Arial"/>
                <w:sz w:val="28"/>
                <w:szCs w:val="28"/>
              </w:rPr>
            </w:pPr>
            <w:r w:rsidRPr="00FE1090">
              <w:rPr>
                <w:rFonts w:cs="Arial"/>
                <w:sz w:val="28"/>
                <w:szCs w:val="28"/>
              </w:rPr>
              <w:t xml:space="preserve">Describe the characteristics of the Great Lakes-St. Lawrence Boreal and southern </w:t>
            </w:r>
            <w:smartTag w:uri="urn:schemas-microsoft-com:office:smarttags" w:element="place">
              <w:smartTag w:uri="urn:schemas-microsoft-com:office:smarttags" w:element="State">
                <w:r w:rsidRPr="00FE1090">
                  <w:rPr>
                    <w:rFonts w:cs="Arial"/>
                    <w:sz w:val="28"/>
                    <w:szCs w:val="28"/>
                  </w:rPr>
                  <w:t>Ontario</w:t>
                </w:r>
              </w:smartTag>
            </w:smartTag>
            <w:r w:rsidRPr="00FE1090">
              <w:rPr>
                <w:rFonts w:cs="Arial"/>
                <w:sz w:val="28"/>
                <w:szCs w:val="28"/>
              </w:rPr>
              <w:t xml:space="preserve"> forests and recommend management of their ecosites </w:t>
            </w: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tc>
        <w:tc>
          <w:tcPr>
            <w:tcW w:w="7614" w:type="dxa"/>
          </w:tcPr>
          <w:p w:rsidR="006C6870" w:rsidRDefault="006C6870" w:rsidP="006C6870">
            <w:pPr>
              <w:pStyle w:val="EnvelopeReturn"/>
            </w:pPr>
            <w:r>
              <w:t>Potential Elements of The Performance</w:t>
            </w:r>
          </w:p>
          <w:p w:rsidR="006C6870" w:rsidRDefault="006C6870" w:rsidP="006C6870">
            <w:pPr>
              <w:pStyle w:val="EnvelopeReturn"/>
              <w:numPr>
                <w:ilvl w:val="0"/>
                <w:numId w:val="17"/>
              </w:numPr>
            </w:pPr>
            <w:r>
              <w:t>describe the silvics of Great Lakes-St Lawrence and Boreal  tree species</w:t>
            </w:r>
          </w:p>
          <w:p w:rsidR="006C6870" w:rsidRDefault="006C6870" w:rsidP="006C6870">
            <w:pPr>
              <w:pStyle w:val="EnvelopeReturn"/>
              <w:numPr>
                <w:ilvl w:val="0"/>
                <w:numId w:val="17"/>
              </w:numPr>
            </w:pPr>
            <w:r>
              <w:t xml:space="preserve">identify and describe forest ecosites in the Great Lakes-St. Lawrence conifer forest and forests of North-eastern </w:t>
            </w:r>
            <w:smartTag w:uri="urn:schemas-microsoft-com:office:smarttags" w:element="place">
              <w:smartTag w:uri="urn:schemas-microsoft-com:office:smarttags" w:element="State">
                <w:r>
                  <w:t>Ontario</w:t>
                </w:r>
              </w:smartTag>
            </w:smartTag>
          </w:p>
          <w:p w:rsidR="006C6870" w:rsidRDefault="006C6870" w:rsidP="006C6870">
            <w:pPr>
              <w:pStyle w:val="EnvelopeReturn"/>
              <w:numPr>
                <w:ilvl w:val="0"/>
                <w:numId w:val="17"/>
              </w:numPr>
            </w:pPr>
            <w:r>
              <w:t xml:space="preserve">recommend  management of identified ecosites </w:t>
            </w:r>
          </w:p>
          <w:p w:rsidR="006C6870" w:rsidRDefault="006C6870" w:rsidP="006C6870">
            <w:pPr>
              <w:pStyle w:val="EnvelopeReturn"/>
            </w:pPr>
          </w:p>
          <w:p w:rsidR="006C6870" w:rsidRDefault="006C6870" w:rsidP="006C6870">
            <w:pPr>
              <w:pStyle w:val="EnvelopeReturn"/>
            </w:pPr>
            <w:r>
              <w:t>This learning outcome will represent 15 % of the course grade.</w:t>
            </w:r>
          </w:p>
        </w:tc>
      </w:tr>
      <w:tr w:rsidR="006C6870" w:rsidTr="006C6870">
        <w:trPr>
          <w:trHeight w:val="2061"/>
        </w:trPr>
        <w:tc>
          <w:tcPr>
            <w:tcW w:w="675" w:type="dxa"/>
          </w:tcPr>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p w:rsidR="006C6870" w:rsidRDefault="006C6870" w:rsidP="006C6870">
            <w:pPr>
              <w:pStyle w:val="EnvelopeReturn"/>
            </w:pPr>
            <w:r>
              <w:t>3.</w:t>
            </w:r>
          </w:p>
        </w:tc>
        <w:tc>
          <w:tcPr>
            <w:tcW w:w="7614" w:type="dxa"/>
          </w:tcPr>
          <w:p w:rsidR="006C6870" w:rsidRDefault="006C6870" w:rsidP="006C6870">
            <w:pPr>
              <w:pStyle w:val="EnvelopeReturn"/>
              <w:rPr>
                <w:sz w:val="28"/>
              </w:rPr>
            </w:pPr>
          </w:p>
          <w:p w:rsidR="006C6870" w:rsidRPr="00FE1090" w:rsidRDefault="006C6870" w:rsidP="006C6870">
            <w:pPr>
              <w:pStyle w:val="EnvelopeReturn"/>
              <w:rPr>
                <w:szCs w:val="24"/>
              </w:rPr>
            </w:pPr>
            <w:r w:rsidRPr="00FE1090">
              <w:rPr>
                <w:sz w:val="28"/>
                <w:szCs w:val="28"/>
              </w:rPr>
              <w:t xml:space="preserve">Describe the Silvicultural Harvesting Systems in use in </w:t>
            </w:r>
            <w:smartTag w:uri="urn:schemas-microsoft-com:office:smarttags" w:element="place">
              <w:smartTag w:uri="urn:schemas-microsoft-com:office:smarttags" w:element="State">
                <w:r w:rsidRPr="00FE1090">
                  <w:rPr>
                    <w:sz w:val="28"/>
                    <w:szCs w:val="28"/>
                  </w:rPr>
                  <w:t>Ontario</w:t>
                </w:r>
              </w:smartTag>
            </w:smartTag>
            <w:r w:rsidRPr="00FE1090">
              <w:rPr>
                <w:sz w:val="28"/>
                <w:szCs w:val="28"/>
              </w:rPr>
              <w:t xml:space="preserve"> and show how and with what species groups, each system is being used</w:t>
            </w:r>
            <w:r w:rsidRPr="00FE1090">
              <w:rPr>
                <w:szCs w:val="24"/>
              </w:rPr>
              <w:t>.</w:t>
            </w: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tc>
        <w:tc>
          <w:tcPr>
            <w:tcW w:w="7614" w:type="dxa"/>
          </w:tcPr>
          <w:p w:rsidR="006C6870" w:rsidRDefault="006C6870" w:rsidP="006C6870">
            <w:pPr>
              <w:pStyle w:val="EnvelopeReturn"/>
            </w:pPr>
            <w:r>
              <w:rPr>
                <w:u w:val="single"/>
              </w:rPr>
              <w:t>Potential Elements of the Performance</w:t>
            </w:r>
            <w:r>
              <w:t>:</w:t>
            </w:r>
            <w:r>
              <w:br/>
            </w:r>
          </w:p>
          <w:p w:rsidR="006C6870" w:rsidRDefault="006C6870" w:rsidP="006C6870">
            <w:pPr>
              <w:pStyle w:val="EnvelopeReturn"/>
              <w:numPr>
                <w:ilvl w:val="0"/>
                <w:numId w:val="13"/>
              </w:numPr>
            </w:pPr>
            <w:r>
              <w:t>Define a silvicultural harvesting system and explain the difference between silvicultural harvesting systems and logging methods</w:t>
            </w:r>
          </w:p>
          <w:p w:rsidR="006C6870" w:rsidRDefault="006C6870" w:rsidP="006C6870">
            <w:pPr>
              <w:pStyle w:val="EnvelopeReturn"/>
              <w:numPr>
                <w:ilvl w:val="0"/>
                <w:numId w:val="13"/>
              </w:numPr>
            </w:pPr>
            <w:r>
              <w:t xml:space="preserve">List the silvicultural harvesting systems used in </w:t>
            </w:r>
            <w:smartTag w:uri="urn:schemas-microsoft-com:office:smarttags" w:element="place">
              <w:smartTag w:uri="urn:schemas-microsoft-com:office:smarttags" w:element="State">
                <w:r>
                  <w:t>Ontario</w:t>
                </w:r>
              </w:smartTag>
            </w:smartTag>
            <w:r>
              <w:t>. Describe where each system should be used.</w:t>
            </w:r>
          </w:p>
          <w:p w:rsidR="006C6870" w:rsidRDefault="006C6870" w:rsidP="006C6870">
            <w:pPr>
              <w:pStyle w:val="EnvelopeReturn"/>
              <w:numPr>
                <w:ilvl w:val="0"/>
                <w:numId w:val="13"/>
              </w:numPr>
            </w:pPr>
            <w:r>
              <w:t>Explain how each harvesting system is carried out and describe how each system encourages the regeneration of desired tree species</w:t>
            </w:r>
          </w:p>
          <w:p w:rsidR="006C6870" w:rsidRDefault="006C6870" w:rsidP="006C6870">
            <w:pPr>
              <w:pStyle w:val="EnvelopeReturn"/>
              <w:numPr>
                <w:ilvl w:val="0"/>
                <w:numId w:val="13"/>
              </w:numPr>
            </w:pPr>
            <w:r>
              <w:t xml:space="preserve">Describe the main differences between four logging methods used in </w:t>
            </w:r>
            <w:smartTag w:uri="urn:schemas-microsoft-com:office:smarttags" w:element="place">
              <w:smartTag w:uri="urn:schemas-microsoft-com:office:smarttags" w:element="State">
                <w:r>
                  <w:t>Ontario</w:t>
                </w:r>
              </w:smartTag>
            </w:smartTag>
            <w:r>
              <w:t xml:space="preserve"> and explain the silvicultural advantages and disadvantages of each method</w:t>
            </w:r>
          </w:p>
          <w:p w:rsidR="006C6870" w:rsidRDefault="006C6870" w:rsidP="006C6870">
            <w:pPr>
              <w:pStyle w:val="EnvelopeReturn"/>
            </w:pPr>
          </w:p>
          <w:p w:rsidR="006C6870" w:rsidRDefault="006C6870" w:rsidP="006C6870">
            <w:pPr>
              <w:pStyle w:val="EnvelopeReturn"/>
            </w:pPr>
            <w:r>
              <w:t>This learning outcome will represent 15% of the course grade.</w:t>
            </w:r>
          </w:p>
          <w:p w:rsidR="006C6870" w:rsidRDefault="006C6870" w:rsidP="006C6870">
            <w:pPr>
              <w:pStyle w:val="EnvelopeReturn"/>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r>
              <w:t>4.</w:t>
            </w:r>
          </w:p>
        </w:tc>
        <w:tc>
          <w:tcPr>
            <w:tcW w:w="7614" w:type="dxa"/>
          </w:tcPr>
          <w:p w:rsidR="006C6870" w:rsidRDefault="006C6870" w:rsidP="006C6870">
            <w:pPr>
              <w:pStyle w:val="EnvelopeReturn"/>
              <w:rPr>
                <w:sz w:val="28"/>
              </w:rPr>
            </w:pPr>
            <w:r>
              <w:rPr>
                <w:sz w:val="28"/>
              </w:rPr>
              <w:t>Forecast seed crops, collect and store tree seeds and conduct seeding operations</w:t>
            </w:r>
          </w:p>
          <w:p w:rsidR="006C6870" w:rsidRDefault="006C6870" w:rsidP="006C6870">
            <w:pPr>
              <w:pStyle w:val="EnvelopeReturn"/>
            </w:pPr>
          </w:p>
        </w:tc>
      </w:tr>
      <w:tr w:rsidR="006C6870" w:rsidTr="006C6870">
        <w:tc>
          <w:tcPr>
            <w:tcW w:w="675" w:type="dxa"/>
          </w:tcPr>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tc>
        <w:tc>
          <w:tcPr>
            <w:tcW w:w="7614" w:type="dxa"/>
          </w:tcPr>
          <w:p w:rsidR="006C6870" w:rsidRDefault="006C6870" w:rsidP="006C6870">
            <w:pPr>
              <w:pStyle w:val="EnvelopeReturn"/>
            </w:pPr>
            <w:r>
              <w:rPr>
                <w:u w:val="single"/>
              </w:rPr>
              <w:t>Potential Elements of the Performance</w:t>
            </w:r>
            <w:r>
              <w:t>:</w:t>
            </w:r>
            <w:r>
              <w:br/>
            </w:r>
          </w:p>
          <w:p w:rsidR="006C6870" w:rsidRDefault="006C6870" w:rsidP="006C6870">
            <w:pPr>
              <w:pStyle w:val="EnvelopeReturn"/>
              <w:numPr>
                <w:ilvl w:val="0"/>
                <w:numId w:val="11"/>
              </w:numPr>
            </w:pPr>
            <w:r>
              <w:t>Describe the differences between the flowering characteristics of angiosperm and gymnosperm trees</w:t>
            </w:r>
          </w:p>
          <w:p w:rsidR="006C6870" w:rsidRDefault="006C6870" w:rsidP="006C6870">
            <w:pPr>
              <w:pStyle w:val="EnvelopeReturn"/>
              <w:numPr>
                <w:ilvl w:val="0"/>
                <w:numId w:val="11"/>
              </w:numPr>
            </w:pPr>
            <w:r>
              <w:t>Show the reproductive cycle of a typical tree species</w:t>
            </w:r>
          </w:p>
          <w:p w:rsidR="006C6870" w:rsidRDefault="006C6870" w:rsidP="006C6870">
            <w:pPr>
              <w:pStyle w:val="EnvelopeReturn"/>
              <w:numPr>
                <w:ilvl w:val="0"/>
                <w:numId w:val="11"/>
              </w:numPr>
            </w:pPr>
            <w:r>
              <w:t>Explain how to forecast the size of future tree seed crops</w:t>
            </w:r>
          </w:p>
          <w:p w:rsidR="006C6870" w:rsidRDefault="006C6870" w:rsidP="006C6870">
            <w:pPr>
              <w:pStyle w:val="EnvelopeReturn"/>
              <w:numPr>
                <w:ilvl w:val="0"/>
                <w:numId w:val="11"/>
              </w:numPr>
            </w:pPr>
            <w:r>
              <w:t>Describe the concept of seed dormancy and explain how seed dormancy can be broken artificially</w:t>
            </w:r>
          </w:p>
          <w:p w:rsidR="006C6870" w:rsidRDefault="006C6870" w:rsidP="006C6870">
            <w:pPr>
              <w:pStyle w:val="EnvelopeReturn"/>
              <w:numPr>
                <w:ilvl w:val="0"/>
                <w:numId w:val="11"/>
              </w:numPr>
            </w:pPr>
            <w:r>
              <w:t>List methods commonly used to collect tree seed.</w:t>
            </w:r>
          </w:p>
          <w:p w:rsidR="006C6870" w:rsidRDefault="006C6870" w:rsidP="006C6870">
            <w:pPr>
              <w:pStyle w:val="EnvelopeReturn"/>
              <w:numPr>
                <w:ilvl w:val="0"/>
                <w:numId w:val="11"/>
              </w:numPr>
            </w:pPr>
            <w:r>
              <w:t>Explain how tree seed is extracted from fruits and cones</w:t>
            </w:r>
          </w:p>
          <w:p w:rsidR="006C6870" w:rsidRDefault="006C6870" w:rsidP="006C6870">
            <w:pPr>
              <w:pStyle w:val="EnvelopeReturn"/>
              <w:numPr>
                <w:ilvl w:val="0"/>
                <w:numId w:val="11"/>
              </w:numPr>
            </w:pPr>
            <w:r>
              <w:t xml:space="preserve">List and describe methods of aerial and ground seeding used in </w:t>
            </w:r>
            <w:smartTag w:uri="urn:schemas-microsoft-com:office:smarttags" w:element="place">
              <w:smartTag w:uri="urn:schemas-microsoft-com:office:smarttags" w:element="State">
                <w:r>
                  <w:t>Ontario</w:t>
                </w:r>
              </w:smartTag>
            </w:smartTag>
            <w:r>
              <w:t>.</w:t>
            </w:r>
          </w:p>
          <w:p w:rsidR="006C6870" w:rsidRDefault="006C6870" w:rsidP="006C6870">
            <w:pPr>
              <w:pStyle w:val="EnvelopeReturn"/>
              <w:numPr>
                <w:ilvl w:val="0"/>
                <w:numId w:val="11"/>
              </w:numPr>
            </w:pPr>
            <w:r>
              <w:t>Carry out a hand seeding trial and report on results</w:t>
            </w:r>
          </w:p>
          <w:p w:rsidR="006C6870" w:rsidRDefault="006C6870" w:rsidP="006C6870">
            <w:pPr>
              <w:pStyle w:val="EnvelopeReturn"/>
            </w:pPr>
          </w:p>
          <w:p w:rsidR="006C6870" w:rsidRDefault="006C6870" w:rsidP="006C6870">
            <w:pPr>
              <w:pStyle w:val="EnvelopeReturn"/>
            </w:pPr>
            <w:r>
              <w:t>This learning outcome will represent 20% of the course grade.</w:t>
            </w:r>
          </w:p>
          <w:p w:rsidR="006C6870" w:rsidRDefault="006C6870" w:rsidP="006C6870">
            <w:pPr>
              <w:pStyle w:val="EnvelopeReturn"/>
            </w:pPr>
          </w:p>
          <w:p w:rsidR="006C6870" w:rsidRDefault="006C6870" w:rsidP="006C6870">
            <w:pPr>
              <w:pStyle w:val="EnvelopeReturn"/>
            </w:pPr>
          </w:p>
          <w:p w:rsidR="006C6870" w:rsidRDefault="006C6870" w:rsidP="006C6870">
            <w:pPr>
              <w:pStyle w:val="EnvelopeReturn"/>
            </w:pPr>
          </w:p>
          <w:p w:rsidR="006C6870" w:rsidRDefault="006C6870" w:rsidP="006C6870">
            <w:pPr>
              <w:pStyle w:val="EnvelopeReturn"/>
              <w:rPr>
                <w:u w:val="single"/>
              </w:rPr>
            </w:pPr>
          </w:p>
        </w:tc>
      </w:tr>
    </w:tbl>
    <w:p w:rsidR="006C6870" w:rsidRDefault="006C6870" w:rsidP="006C6870"/>
    <w:tbl>
      <w:tblPr>
        <w:tblW w:w="0" w:type="auto"/>
        <w:tblLayout w:type="fixed"/>
        <w:tblLook w:val="0000" w:firstRow="0" w:lastRow="0" w:firstColumn="0" w:lastColumn="0" w:noHBand="0" w:noVBand="0"/>
      </w:tblPr>
      <w:tblGrid>
        <w:gridCol w:w="675"/>
        <w:gridCol w:w="567"/>
        <w:gridCol w:w="7614"/>
      </w:tblGrid>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r>
              <w:t>5.</w:t>
            </w:r>
          </w:p>
        </w:tc>
        <w:tc>
          <w:tcPr>
            <w:tcW w:w="7614" w:type="dxa"/>
          </w:tcPr>
          <w:p w:rsidR="006C6870" w:rsidRDefault="006C6870" w:rsidP="006C6870">
            <w:pPr>
              <w:pStyle w:val="EnvelopeReturn"/>
              <w:rPr>
                <w:sz w:val="28"/>
              </w:rPr>
            </w:pPr>
            <w:r>
              <w:rPr>
                <w:sz w:val="28"/>
              </w:rPr>
              <w:t>Describe the objectives of site preparation and show how it can be carried out to meet these objectives</w:t>
            </w:r>
          </w:p>
          <w:p w:rsidR="006C6870" w:rsidRDefault="006C6870" w:rsidP="006C6870">
            <w:pPr>
              <w:pStyle w:val="EnvelopeReturn"/>
              <w:rPr>
                <w:u w:val="single"/>
              </w:rPr>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tc>
        <w:tc>
          <w:tcPr>
            <w:tcW w:w="7614" w:type="dxa"/>
          </w:tcPr>
          <w:p w:rsidR="006C6870" w:rsidRDefault="006C6870" w:rsidP="006C6870">
            <w:pPr>
              <w:outlineLvl w:val="0"/>
              <w:rPr>
                <w:rFonts w:ascii="Arial" w:hAnsi="Arial"/>
                <w:u w:val="single"/>
              </w:rPr>
            </w:pPr>
            <w:r>
              <w:rPr>
                <w:rFonts w:ascii="Arial" w:hAnsi="Arial"/>
                <w:u w:val="single"/>
              </w:rPr>
              <w:t>Potential Elements of the Performance</w:t>
            </w:r>
          </w:p>
          <w:p w:rsidR="006C6870" w:rsidRDefault="006C6870" w:rsidP="006C6870">
            <w:pPr>
              <w:numPr>
                <w:ilvl w:val="0"/>
                <w:numId w:val="15"/>
              </w:numPr>
              <w:rPr>
                <w:rFonts w:ascii="Arial" w:hAnsi="Arial"/>
              </w:rPr>
            </w:pPr>
            <w:r>
              <w:rPr>
                <w:rFonts w:ascii="Arial" w:hAnsi="Arial"/>
              </w:rPr>
              <w:t xml:space="preserve">List and describe seven practical reasons for carrying out site preparation  </w:t>
            </w:r>
          </w:p>
          <w:p w:rsidR="006C6870" w:rsidRDefault="006C6870" w:rsidP="006C6870">
            <w:pPr>
              <w:numPr>
                <w:ilvl w:val="0"/>
                <w:numId w:val="15"/>
              </w:numPr>
              <w:rPr>
                <w:rFonts w:ascii="Arial" w:hAnsi="Arial"/>
              </w:rPr>
            </w:pPr>
            <w:r>
              <w:rPr>
                <w:rFonts w:ascii="Arial" w:hAnsi="Arial"/>
              </w:rPr>
              <w:t>Summarize how site preparation can change soil conditions and improve growing conditions for seedlings</w:t>
            </w:r>
          </w:p>
          <w:p w:rsidR="006C6870" w:rsidRDefault="006C6870" w:rsidP="006C6870">
            <w:pPr>
              <w:numPr>
                <w:ilvl w:val="0"/>
                <w:numId w:val="15"/>
              </w:numPr>
              <w:rPr>
                <w:rFonts w:ascii="Arial" w:hAnsi="Arial"/>
              </w:rPr>
            </w:pPr>
            <w:r>
              <w:rPr>
                <w:rFonts w:ascii="Arial" w:hAnsi="Arial"/>
              </w:rPr>
              <w:t>List and describe 5 types of scarification prime movers</w:t>
            </w:r>
          </w:p>
          <w:p w:rsidR="006C6870" w:rsidRDefault="006C6870" w:rsidP="006C6870">
            <w:pPr>
              <w:numPr>
                <w:ilvl w:val="0"/>
                <w:numId w:val="15"/>
              </w:numPr>
              <w:rPr>
                <w:rFonts w:ascii="Arial" w:hAnsi="Arial"/>
              </w:rPr>
            </w:pPr>
            <w:r>
              <w:rPr>
                <w:rFonts w:ascii="Arial" w:hAnsi="Arial"/>
              </w:rPr>
              <w:t xml:space="preserve">Recognize at least 20 scarifiers, understand how they operate, sites where each should be used and describe the results each equipment type will produce </w:t>
            </w:r>
          </w:p>
          <w:p w:rsidR="006C6870" w:rsidRDefault="006C6870" w:rsidP="006C6870">
            <w:pPr>
              <w:numPr>
                <w:ilvl w:val="0"/>
                <w:numId w:val="15"/>
              </w:numPr>
              <w:rPr>
                <w:rFonts w:ascii="Arial" w:hAnsi="Arial"/>
              </w:rPr>
            </w:pPr>
            <w:r>
              <w:rPr>
                <w:rFonts w:ascii="Arial" w:hAnsi="Arial"/>
              </w:rPr>
              <w:t xml:space="preserve">Describe the value of prescribed burning for ecosystem management </w:t>
            </w:r>
          </w:p>
          <w:p w:rsidR="006C6870" w:rsidRDefault="006C6870" w:rsidP="006C6870">
            <w:pPr>
              <w:numPr>
                <w:ilvl w:val="0"/>
                <w:numId w:val="15"/>
              </w:numPr>
              <w:rPr>
                <w:rFonts w:ascii="Arial" w:hAnsi="Arial"/>
              </w:rPr>
            </w:pPr>
            <w:r>
              <w:rPr>
                <w:rFonts w:ascii="Arial" w:hAnsi="Arial"/>
              </w:rPr>
              <w:t xml:space="preserve">Explain, giving examples, how controlled burning is being used in </w:t>
            </w:r>
            <w:smartTag w:uri="urn:schemas-microsoft-com:office:smarttags" w:element="place">
              <w:smartTag w:uri="urn:schemas-microsoft-com:office:smarttags" w:element="State">
                <w:r>
                  <w:rPr>
                    <w:rFonts w:ascii="Arial" w:hAnsi="Arial"/>
                  </w:rPr>
                  <w:t>Ontario</w:t>
                </w:r>
              </w:smartTag>
            </w:smartTag>
            <w:r>
              <w:rPr>
                <w:rFonts w:ascii="Arial" w:hAnsi="Arial"/>
              </w:rPr>
              <w:t xml:space="preserve"> as a silvicultural treatment</w:t>
            </w:r>
          </w:p>
          <w:p w:rsidR="006C6870" w:rsidRDefault="006C6870" w:rsidP="006C6870">
            <w:pPr>
              <w:ind w:left="1275"/>
              <w:rPr>
                <w:rFonts w:ascii="Arial" w:hAnsi="Arial"/>
              </w:rPr>
            </w:pPr>
          </w:p>
          <w:p w:rsidR="006C6870" w:rsidRDefault="006C6870" w:rsidP="006C6870">
            <w:pPr>
              <w:outlineLvl w:val="0"/>
              <w:rPr>
                <w:rFonts w:ascii="Arial" w:hAnsi="Arial"/>
              </w:rPr>
            </w:pPr>
            <w:r>
              <w:rPr>
                <w:rFonts w:ascii="Arial" w:hAnsi="Arial"/>
              </w:rPr>
              <w:t>This learning outcome will represent 20%</w:t>
            </w:r>
            <w:r>
              <w:rPr>
                <w:rFonts w:ascii="Arial" w:hAnsi="Arial"/>
                <w:color w:val="FF0000"/>
              </w:rPr>
              <w:t xml:space="preserve"> </w:t>
            </w:r>
            <w:r>
              <w:rPr>
                <w:rFonts w:ascii="Arial" w:hAnsi="Arial"/>
              </w:rPr>
              <w:t>of the course grade.</w:t>
            </w:r>
          </w:p>
          <w:p w:rsidR="006C6870" w:rsidRDefault="006C6870" w:rsidP="006C6870">
            <w:pPr>
              <w:pStyle w:val="EnvelopeReturn"/>
              <w:rPr>
                <w:u w:val="single"/>
              </w:rPr>
            </w:pPr>
          </w:p>
        </w:tc>
      </w:tr>
      <w:tr w:rsidR="006C6870" w:rsidRPr="00A76E6B" w:rsidTr="006C6870">
        <w:tc>
          <w:tcPr>
            <w:tcW w:w="675" w:type="dxa"/>
          </w:tcPr>
          <w:p w:rsidR="006C6870" w:rsidRPr="00A76E6B" w:rsidRDefault="006C6870" w:rsidP="006C6870">
            <w:pPr>
              <w:pStyle w:val="EnvelopeReturn"/>
              <w:rPr>
                <w:rFonts w:ascii="Times New Roman" w:hAnsi="Times New Roman"/>
                <w:sz w:val="28"/>
              </w:rPr>
            </w:pPr>
          </w:p>
        </w:tc>
        <w:tc>
          <w:tcPr>
            <w:tcW w:w="567" w:type="dxa"/>
          </w:tcPr>
          <w:p w:rsidR="006C6870" w:rsidRPr="00A76E6B" w:rsidRDefault="006C6870" w:rsidP="006C6870">
            <w:pPr>
              <w:pStyle w:val="EnvelopeReturn"/>
              <w:rPr>
                <w:rFonts w:ascii="Times New Roman" w:hAnsi="Times New Roman"/>
                <w:sz w:val="28"/>
              </w:rPr>
            </w:pPr>
            <w:r w:rsidRPr="00A76E6B">
              <w:rPr>
                <w:rFonts w:ascii="Times New Roman" w:hAnsi="Times New Roman"/>
                <w:sz w:val="28"/>
              </w:rPr>
              <w:t>6.</w:t>
            </w:r>
          </w:p>
        </w:tc>
        <w:tc>
          <w:tcPr>
            <w:tcW w:w="7614" w:type="dxa"/>
          </w:tcPr>
          <w:p w:rsidR="006C6870" w:rsidRDefault="006C6870" w:rsidP="006C6870">
            <w:pPr>
              <w:pStyle w:val="BodyTextIndent2"/>
              <w:spacing w:line="240" w:lineRule="auto"/>
              <w:ind w:left="0"/>
              <w:rPr>
                <w:rFonts w:ascii="Arial" w:hAnsi="Arial" w:cs="Arial"/>
                <w:sz w:val="28"/>
                <w:szCs w:val="28"/>
              </w:rPr>
            </w:pPr>
            <w:r w:rsidRPr="00A76E6B">
              <w:rPr>
                <w:rFonts w:ascii="Arial" w:hAnsi="Arial" w:cs="Arial"/>
                <w:sz w:val="28"/>
                <w:szCs w:val="28"/>
              </w:rPr>
              <w:t xml:space="preserve"> Explain how logging systems can be used or modified in order to   promote natural regeneration </w:t>
            </w:r>
          </w:p>
          <w:p w:rsidR="006C6870" w:rsidRPr="00A76E6B" w:rsidRDefault="006C6870" w:rsidP="006C6870">
            <w:pPr>
              <w:pStyle w:val="BodyTextIndent2"/>
              <w:spacing w:line="240" w:lineRule="auto"/>
              <w:ind w:left="0"/>
              <w:rPr>
                <w:rFonts w:ascii="Arial" w:hAnsi="Arial" w:cs="Arial"/>
                <w:sz w:val="28"/>
                <w:szCs w:val="28"/>
              </w:rPr>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tc>
        <w:tc>
          <w:tcPr>
            <w:tcW w:w="7614" w:type="dxa"/>
          </w:tcPr>
          <w:p w:rsidR="006C6870" w:rsidRDefault="006C6870" w:rsidP="006C6870">
            <w:pPr>
              <w:pStyle w:val="EnvelopeReturn"/>
              <w:rPr>
                <w:u w:val="single"/>
              </w:rPr>
            </w:pPr>
            <w:r>
              <w:rPr>
                <w:u w:val="single"/>
              </w:rPr>
              <w:t>Potential Elements of the performance</w:t>
            </w:r>
          </w:p>
          <w:p w:rsidR="006C6870" w:rsidRDefault="006C6870" w:rsidP="006C6870">
            <w:pPr>
              <w:pStyle w:val="EnvelopeReturn"/>
              <w:numPr>
                <w:ilvl w:val="0"/>
                <w:numId w:val="14"/>
              </w:numPr>
            </w:pPr>
            <w:r>
              <w:t>List and describe six reasons why there has been a recent interest in natural regeneration systems</w:t>
            </w:r>
          </w:p>
          <w:p w:rsidR="006C6870" w:rsidRDefault="006C6870" w:rsidP="006C6870">
            <w:pPr>
              <w:pStyle w:val="EnvelopeReturn"/>
              <w:numPr>
                <w:ilvl w:val="0"/>
                <w:numId w:val="14"/>
              </w:numPr>
            </w:pPr>
            <w:r>
              <w:t>Demonstrate how Black spruce alternate strip cuts should be planned and managed to encourage natural regeneration</w:t>
            </w:r>
          </w:p>
          <w:p w:rsidR="006C6870" w:rsidRDefault="006C6870" w:rsidP="006C6870">
            <w:pPr>
              <w:pStyle w:val="EnvelopeReturn"/>
              <w:numPr>
                <w:ilvl w:val="0"/>
                <w:numId w:val="14"/>
              </w:numPr>
            </w:pPr>
            <w:r>
              <w:t>Describe how Cut to Length can be planned and carried out to protect advanced regeneration</w:t>
            </w:r>
          </w:p>
          <w:p w:rsidR="006C6870" w:rsidRDefault="006C6870" w:rsidP="006C6870">
            <w:pPr>
              <w:pStyle w:val="EnvelopeReturn"/>
              <w:numPr>
                <w:ilvl w:val="0"/>
                <w:numId w:val="14"/>
              </w:numPr>
            </w:pPr>
            <w:r>
              <w:t>Discuss the similarities and differences between ClaaG, HARO and HARP logging modifications as practiced on upland and lowland sites</w:t>
            </w:r>
          </w:p>
          <w:p w:rsidR="006C6870" w:rsidRDefault="006C6870" w:rsidP="006C6870">
            <w:pPr>
              <w:pStyle w:val="EnvelopeReturn"/>
            </w:pPr>
          </w:p>
          <w:p w:rsidR="006C6870" w:rsidRDefault="006C6870" w:rsidP="006C6870">
            <w:pPr>
              <w:pStyle w:val="EnvelopeReturn"/>
            </w:pPr>
            <w:r>
              <w:t>This learning outcome will represent 10% of the course grade.</w:t>
            </w:r>
          </w:p>
          <w:p w:rsidR="006C6870" w:rsidRDefault="006C6870" w:rsidP="006C6870">
            <w:pPr>
              <w:pStyle w:val="EnvelopeReturn"/>
              <w:rPr>
                <w:u w:val="single"/>
              </w:rPr>
            </w:pPr>
          </w:p>
          <w:p w:rsidR="006C6870" w:rsidRDefault="006C6870" w:rsidP="006C6870">
            <w:pPr>
              <w:pStyle w:val="EnvelopeReturn"/>
              <w:rPr>
                <w:u w:val="single"/>
              </w:rPr>
            </w:pPr>
          </w:p>
          <w:p w:rsidR="006C6870" w:rsidRDefault="006C6870" w:rsidP="006C6870">
            <w:pPr>
              <w:pStyle w:val="EnvelopeReturn"/>
              <w:rPr>
                <w:u w:val="single"/>
              </w:rPr>
            </w:pPr>
          </w:p>
          <w:p w:rsidR="006C6870" w:rsidRDefault="006C6870" w:rsidP="006C6870">
            <w:pPr>
              <w:pStyle w:val="EnvelopeReturn"/>
              <w:rPr>
                <w:u w:val="single"/>
              </w:rPr>
            </w:pPr>
          </w:p>
          <w:p w:rsidR="006C6870" w:rsidRDefault="006C6870" w:rsidP="006C6870">
            <w:pPr>
              <w:pStyle w:val="EnvelopeReturn"/>
              <w:rPr>
                <w:u w:val="single"/>
              </w:rPr>
            </w:pPr>
          </w:p>
          <w:p w:rsidR="006C6870" w:rsidRDefault="006C6870" w:rsidP="006C6870">
            <w:pPr>
              <w:pStyle w:val="EnvelopeReturn"/>
              <w:rPr>
                <w:u w:val="single"/>
              </w:rPr>
            </w:pPr>
          </w:p>
          <w:p w:rsidR="006C6870" w:rsidRDefault="006C6870" w:rsidP="006C6870">
            <w:pPr>
              <w:pStyle w:val="EnvelopeReturn"/>
              <w:rPr>
                <w:u w:val="single"/>
              </w:rPr>
            </w:pPr>
          </w:p>
          <w:p w:rsidR="006C6870" w:rsidRDefault="006C6870" w:rsidP="006C6870">
            <w:pPr>
              <w:pStyle w:val="EnvelopeReturn"/>
              <w:rPr>
                <w:u w:val="single"/>
              </w:rPr>
            </w:pPr>
          </w:p>
          <w:p w:rsidR="006C6870" w:rsidRDefault="006C6870" w:rsidP="006C6870">
            <w:pPr>
              <w:pStyle w:val="EnvelopeReturn"/>
              <w:rPr>
                <w:u w:val="single"/>
              </w:rPr>
            </w:pPr>
          </w:p>
          <w:p w:rsidR="006C6870" w:rsidRDefault="006C6870" w:rsidP="006C6870">
            <w:pPr>
              <w:pStyle w:val="EnvelopeReturn"/>
              <w:rPr>
                <w:u w:val="single"/>
              </w:rPr>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r>
              <w:t>7.</w:t>
            </w:r>
          </w:p>
        </w:tc>
        <w:tc>
          <w:tcPr>
            <w:tcW w:w="7614" w:type="dxa"/>
          </w:tcPr>
          <w:p w:rsidR="006C6870" w:rsidRDefault="006C6870" w:rsidP="006C6870">
            <w:pPr>
              <w:pStyle w:val="EnvelopeReturn"/>
              <w:rPr>
                <w:sz w:val="28"/>
              </w:rPr>
            </w:pPr>
            <w:r>
              <w:rPr>
                <w:sz w:val="28"/>
              </w:rPr>
              <w:t>Describe Provincial, Federal and private sector activities being carried out to improve reforestation success</w:t>
            </w:r>
          </w:p>
          <w:p w:rsidR="006C6870" w:rsidRDefault="006C6870" w:rsidP="006C6870">
            <w:pPr>
              <w:pStyle w:val="EnvelopeReturn"/>
              <w:rPr>
                <w:u w:val="single"/>
              </w:rPr>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tc>
        <w:tc>
          <w:tcPr>
            <w:tcW w:w="7614" w:type="dxa"/>
          </w:tcPr>
          <w:p w:rsidR="006C6870" w:rsidRDefault="006C6870" w:rsidP="006C6870">
            <w:pPr>
              <w:pStyle w:val="EnvelopeReturn"/>
              <w:jc w:val="both"/>
              <w:rPr>
                <w:u w:val="single"/>
              </w:rPr>
            </w:pPr>
            <w:r>
              <w:rPr>
                <w:u w:val="single"/>
              </w:rPr>
              <w:t>Potential Elements of the Performance</w:t>
            </w:r>
          </w:p>
          <w:p w:rsidR="006C6870" w:rsidRDefault="006C6870" w:rsidP="006C6870">
            <w:pPr>
              <w:pStyle w:val="EnvelopeReturn"/>
              <w:numPr>
                <w:ilvl w:val="0"/>
                <w:numId w:val="16"/>
              </w:numPr>
            </w:pPr>
            <w:r>
              <w:t>Complete quizzes intended to evaluate knowledge provided by forest  management sector guest speakers or videos</w:t>
            </w:r>
          </w:p>
          <w:p w:rsidR="006C6870" w:rsidRDefault="006C6870" w:rsidP="006C6870">
            <w:pPr>
              <w:pStyle w:val="EnvelopeReturn"/>
              <w:numPr>
                <w:ilvl w:val="0"/>
                <w:numId w:val="16"/>
              </w:numPr>
            </w:pPr>
            <w:r>
              <w:t xml:space="preserve">Complete internet assignments and/or quizzes relating to silviculture in </w:t>
            </w:r>
            <w:smartTag w:uri="urn:schemas-microsoft-com:office:smarttags" w:element="place">
              <w:smartTag w:uri="urn:schemas-microsoft-com:office:smarttags" w:element="State">
                <w:r>
                  <w:t>Ontario</w:t>
                </w:r>
              </w:smartTag>
            </w:smartTag>
          </w:p>
          <w:p w:rsidR="006C6870" w:rsidRDefault="006C6870" w:rsidP="006C6870">
            <w:pPr>
              <w:pStyle w:val="EnvelopeReturn"/>
            </w:pPr>
          </w:p>
          <w:p w:rsidR="006C6870" w:rsidRDefault="006C6870" w:rsidP="006C6870">
            <w:pPr>
              <w:pStyle w:val="EnvelopeReturn"/>
            </w:pPr>
            <w:r>
              <w:t>This learning outcome is worth 10% of the course grade.</w:t>
            </w:r>
          </w:p>
        </w:tc>
      </w:tr>
    </w:tbl>
    <w:p w:rsidR="006C6870" w:rsidRDefault="006C6870" w:rsidP="006C6870">
      <w:pPr>
        <w:rPr>
          <w:sz w:val="28"/>
        </w:rPr>
      </w:pPr>
      <w:r>
        <w:t xml:space="preserve">                 </w:t>
      </w:r>
    </w:p>
    <w:tbl>
      <w:tblPr>
        <w:tblW w:w="0" w:type="auto"/>
        <w:tblLayout w:type="fixed"/>
        <w:tblLook w:val="0000" w:firstRow="0" w:lastRow="0" w:firstColumn="0" w:lastColumn="0" w:noHBand="0" w:noVBand="0"/>
      </w:tblPr>
      <w:tblGrid>
        <w:gridCol w:w="675"/>
        <w:gridCol w:w="567"/>
        <w:gridCol w:w="7614"/>
      </w:tblGrid>
      <w:tr w:rsidR="006C6870" w:rsidTr="006C6870">
        <w:trPr>
          <w:cantSplit/>
        </w:trPr>
        <w:tc>
          <w:tcPr>
            <w:tcW w:w="675" w:type="dxa"/>
          </w:tcPr>
          <w:p w:rsidR="006C6870" w:rsidRDefault="006C6870" w:rsidP="006C6870">
            <w:pPr>
              <w:pStyle w:val="EnvelopeReturn"/>
              <w:rPr>
                <w:b/>
              </w:rPr>
            </w:pPr>
            <w:r>
              <w:rPr>
                <w:b/>
              </w:rPr>
              <w:t>III.</w:t>
            </w:r>
          </w:p>
        </w:tc>
        <w:tc>
          <w:tcPr>
            <w:tcW w:w="8181" w:type="dxa"/>
            <w:gridSpan w:val="2"/>
          </w:tcPr>
          <w:p w:rsidR="006C6870" w:rsidRDefault="006C6870" w:rsidP="006C6870">
            <w:pPr>
              <w:pStyle w:val="EnvelopeReturn"/>
              <w:rPr>
                <w:b/>
              </w:rPr>
            </w:pPr>
            <w:r>
              <w:rPr>
                <w:b/>
              </w:rPr>
              <w:t>TOPICS:</w:t>
            </w:r>
          </w:p>
          <w:p w:rsidR="006C6870" w:rsidRDefault="006C6870" w:rsidP="006C6870">
            <w:pPr>
              <w:pStyle w:val="EnvelopeReturn"/>
            </w:pPr>
          </w:p>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1.</w:t>
            </w:r>
          </w:p>
        </w:tc>
        <w:tc>
          <w:tcPr>
            <w:tcW w:w="7614" w:type="dxa"/>
          </w:tcPr>
          <w:p w:rsidR="006C6870" w:rsidRDefault="006C6870" w:rsidP="006C6870">
            <w:pPr>
              <w:pStyle w:val="EnvelopeReturn"/>
            </w:pPr>
            <w:r>
              <w:t>Introduction to Silviculture</w:t>
            </w:r>
            <w:r>
              <w:br/>
            </w:r>
          </w:p>
          <w:p w:rsidR="006C6870" w:rsidRDefault="006C6870" w:rsidP="006C6870">
            <w:pPr>
              <w:pStyle w:val="EnvelopeReturn"/>
            </w:pPr>
            <w:r>
              <w:t xml:space="preserve">      - what it is, why it’s important</w:t>
            </w:r>
          </w:p>
          <w:p w:rsidR="006C6870" w:rsidRDefault="006C6870" w:rsidP="006C6870">
            <w:pPr>
              <w:pStyle w:val="EnvelopeReturn"/>
            </w:pPr>
            <w:r>
              <w:t xml:space="preserve">      - responsibilities for silviculture in </w:t>
            </w:r>
            <w:smartTag w:uri="urn:schemas-microsoft-com:office:smarttags" w:element="place">
              <w:smartTag w:uri="urn:schemas-microsoft-com:office:smarttags" w:element="State">
                <w:r>
                  <w:t>Ontario</w:t>
                </w:r>
              </w:smartTag>
            </w:smartTag>
            <w:r>
              <w:t xml:space="preserve"> (who does what)</w:t>
            </w:r>
          </w:p>
          <w:p w:rsidR="006C6870" w:rsidRDefault="006C6870" w:rsidP="006C6870">
            <w:pPr>
              <w:pStyle w:val="EnvelopeReturn"/>
            </w:pPr>
            <w:r>
              <w:t xml:space="preserve">      - </w:t>
            </w:r>
            <w:proofErr w:type="gramStart"/>
            <w:r>
              <w:t>how</w:t>
            </w:r>
            <w:proofErr w:type="gramEnd"/>
            <w:r>
              <w:t xml:space="preserve"> is </w:t>
            </w:r>
            <w:smartTag w:uri="urn:schemas-microsoft-com:office:smarttags" w:element="place">
              <w:smartTag w:uri="urn:schemas-microsoft-com:office:smarttags" w:element="State">
                <w:r>
                  <w:t>Ontario</w:t>
                </w:r>
              </w:smartTag>
            </w:smartTag>
            <w:r>
              <w:t xml:space="preserve"> silviculture funded?</w:t>
            </w:r>
          </w:p>
          <w:p w:rsidR="006C6870" w:rsidRDefault="006C6870" w:rsidP="006C6870">
            <w:pPr>
              <w:pStyle w:val="EnvelopeReturn"/>
            </w:pPr>
            <w:r>
              <w:t xml:space="preserve">      - recent forest management developments affecting </w:t>
            </w:r>
          </w:p>
          <w:p w:rsidR="006C6870" w:rsidRDefault="006C6870" w:rsidP="006C6870">
            <w:pPr>
              <w:pStyle w:val="EnvelopeReturn"/>
            </w:pPr>
            <w:r>
              <w:t xml:space="preserve">        silviculture</w:t>
            </w:r>
          </w:p>
          <w:p w:rsidR="006C6870" w:rsidRDefault="006C6870" w:rsidP="006C6870">
            <w:pPr>
              <w:pStyle w:val="EnvelopeReturn"/>
            </w:pPr>
          </w:p>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2.</w:t>
            </w:r>
          </w:p>
        </w:tc>
        <w:tc>
          <w:tcPr>
            <w:tcW w:w="7614" w:type="dxa"/>
          </w:tcPr>
          <w:p w:rsidR="006C6870" w:rsidRDefault="006C6870" w:rsidP="006C6870">
            <w:pPr>
              <w:pStyle w:val="EnvelopeReturn"/>
            </w:pPr>
            <w:r>
              <w:t>Characteristics of Ontario Forests</w:t>
            </w:r>
          </w:p>
          <w:p w:rsidR="006C6870" w:rsidRDefault="006C6870" w:rsidP="006C6870">
            <w:pPr>
              <w:pStyle w:val="EnvelopeReturn"/>
              <w:numPr>
                <w:ilvl w:val="0"/>
                <w:numId w:val="18"/>
              </w:numPr>
            </w:pPr>
            <w:r>
              <w:t xml:space="preserve">silvics of important </w:t>
            </w:r>
            <w:smartTag w:uri="urn:schemas-microsoft-com:office:smarttags" w:element="place">
              <w:smartTag w:uri="urn:schemas-microsoft-com:office:smarttags" w:element="State">
                <w:r>
                  <w:t>Ontario</w:t>
                </w:r>
              </w:smartTag>
            </w:smartTag>
            <w:r>
              <w:t xml:space="preserve"> tree species</w:t>
            </w:r>
          </w:p>
          <w:p w:rsidR="006C6870" w:rsidRDefault="006C6870" w:rsidP="006C6870">
            <w:pPr>
              <w:pStyle w:val="EnvelopeReturn"/>
              <w:numPr>
                <w:ilvl w:val="0"/>
                <w:numId w:val="18"/>
              </w:numPr>
            </w:pPr>
            <w:r>
              <w:t>use of classification keys to classify forest ecosites</w:t>
            </w:r>
          </w:p>
          <w:p w:rsidR="006C6870" w:rsidRDefault="006C6870" w:rsidP="006C6870">
            <w:pPr>
              <w:pStyle w:val="EnvelopeReturn"/>
              <w:numPr>
                <w:ilvl w:val="0"/>
                <w:numId w:val="18"/>
              </w:numPr>
            </w:pPr>
            <w:proofErr w:type="gramStart"/>
            <w:r>
              <w:t>management</w:t>
            </w:r>
            <w:proofErr w:type="gramEnd"/>
            <w:r>
              <w:t xml:space="preserve"> of forest ecosystems based on ecosite type.</w:t>
            </w:r>
          </w:p>
          <w:p w:rsidR="006C6870" w:rsidRDefault="006C6870" w:rsidP="006C6870">
            <w:pPr>
              <w:pStyle w:val="EnvelopeReturn"/>
              <w:ind w:left="330"/>
            </w:pPr>
          </w:p>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3.</w:t>
            </w:r>
          </w:p>
        </w:tc>
        <w:tc>
          <w:tcPr>
            <w:tcW w:w="7614" w:type="dxa"/>
          </w:tcPr>
          <w:p w:rsidR="006C6870" w:rsidRDefault="006C6870" w:rsidP="006C6870">
            <w:pPr>
              <w:pStyle w:val="EnvelopeReturn"/>
            </w:pPr>
            <w:r>
              <w:t>Silvicultural Harvesting Systems</w:t>
            </w:r>
            <w:r>
              <w:br/>
            </w:r>
          </w:p>
          <w:p w:rsidR="006C6870" w:rsidRDefault="006C6870" w:rsidP="006C6870">
            <w:pPr>
              <w:pStyle w:val="EnvelopeReturn"/>
            </w:pPr>
            <w:r>
              <w:t xml:space="preserve">       - even-age and uneven-age management systems</w:t>
            </w:r>
          </w:p>
          <w:p w:rsidR="006C6870" w:rsidRDefault="006C6870" w:rsidP="006C6870">
            <w:pPr>
              <w:pStyle w:val="EnvelopeReturn"/>
            </w:pPr>
            <w:r>
              <w:t xml:space="preserve">       - silvicultural harvesting systems and the site types where they’re</w:t>
            </w:r>
          </w:p>
          <w:p w:rsidR="006C6870" w:rsidRDefault="006C6870" w:rsidP="006C6870">
            <w:pPr>
              <w:pStyle w:val="EnvelopeReturn"/>
            </w:pPr>
            <w:r>
              <w:t xml:space="preserve">         recommended</w:t>
            </w:r>
          </w:p>
          <w:p w:rsidR="006C6870" w:rsidRDefault="006C6870" w:rsidP="006C6870">
            <w:pPr>
              <w:pStyle w:val="EnvelopeReturn"/>
            </w:pPr>
            <w:r>
              <w:t xml:space="preserve">       - logging methods and their effect on silvicultural opportunities</w:t>
            </w:r>
          </w:p>
          <w:p w:rsidR="006C6870" w:rsidRDefault="006C6870" w:rsidP="006C6870">
            <w:pPr>
              <w:pStyle w:val="EnvelopeReturn"/>
            </w:pPr>
          </w:p>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4.</w:t>
            </w:r>
          </w:p>
        </w:tc>
        <w:tc>
          <w:tcPr>
            <w:tcW w:w="7614" w:type="dxa"/>
          </w:tcPr>
          <w:p w:rsidR="006C6870" w:rsidRDefault="006C6870" w:rsidP="006C6870">
            <w:pPr>
              <w:pStyle w:val="EnvelopeReturn"/>
            </w:pPr>
            <w:r>
              <w:t>Tree Seed</w:t>
            </w:r>
          </w:p>
          <w:p w:rsidR="006C6870" w:rsidRDefault="006C6870" w:rsidP="006C6870">
            <w:pPr>
              <w:pStyle w:val="EnvelopeReturn"/>
            </w:pPr>
            <w:r>
              <w:br/>
              <w:t xml:space="preserve">     - flower and seed development</w:t>
            </w:r>
          </w:p>
          <w:p w:rsidR="006C6870" w:rsidRDefault="006C6870" w:rsidP="006C6870">
            <w:pPr>
              <w:pStyle w:val="EnvelopeReturn"/>
            </w:pPr>
            <w:r>
              <w:t xml:space="preserve">     - seed crop forecasting</w:t>
            </w:r>
          </w:p>
          <w:p w:rsidR="006C6870" w:rsidRDefault="006C6870" w:rsidP="006C6870">
            <w:pPr>
              <w:pStyle w:val="EnvelopeReturn"/>
              <w:ind w:left="330"/>
            </w:pPr>
            <w:r>
              <w:t xml:space="preserve">- germination requirements of </w:t>
            </w:r>
            <w:smartTag w:uri="urn:schemas-microsoft-com:office:smarttags" w:element="place">
              <w:smartTag w:uri="urn:schemas-microsoft-com:office:smarttags" w:element="State">
                <w:r>
                  <w:t>Ontario</w:t>
                </w:r>
              </w:smartTag>
            </w:smartTag>
            <w:r>
              <w:t xml:space="preserve"> tree species</w:t>
            </w:r>
          </w:p>
          <w:p w:rsidR="006C6870" w:rsidRDefault="006C6870" w:rsidP="006C6870">
            <w:pPr>
              <w:pStyle w:val="EnvelopeReturn"/>
              <w:ind w:left="330"/>
            </w:pPr>
            <w:r>
              <w:t>- seed extraction from cones and fruits</w:t>
            </w:r>
          </w:p>
          <w:p w:rsidR="006C6870" w:rsidRDefault="006C6870" w:rsidP="006C6870">
            <w:pPr>
              <w:pStyle w:val="EnvelopeReturn"/>
            </w:pPr>
            <w:r>
              <w:t xml:space="preserve">     - seeding methods used in </w:t>
            </w:r>
            <w:smartTag w:uri="urn:schemas-microsoft-com:office:smarttags" w:element="place">
              <w:smartTag w:uri="urn:schemas-microsoft-com:office:smarttags" w:element="State">
                <w:r>
                  <w:t>Ontario</w:t>
                </w:r>
              </w:smartTag>
            </w:smartTag>
          </w:p>
          <w:p w:rsidR="006C6870" w:rsidRDefault="006C6870" w:rsidP="006C6870">
            <w:pPr>
              <w:pStyle w:val="EnvelopeReturn"/>
            </w:pPr>
          </w:p>
          <w:p w:rsidR="006C6870" w:rsidRDefault="006C6870" w:rsidP="006C6870">
            <w:pPr>
              <w:pStyle w:val="EnvelopeReturn"/>
            </w:pPr>
          </w:p>
          <w:p w:rsidR="006C6870" w:rsidRDefault="006C6870" w:rsidP="006C6870">
            <w:pPr>
              <w:pStyle w:val="EnvelopeReturn"/>
            </w:pPr>
          </w:p>
          <w:p w:rsidR="006C6870" w:rsidRDefault="006C6870" w:rsidP="006C6870">
            <w:pPr>
              <w:pStyle w:val="EnvelopeReturn"/>
            </w:pPr>
          </w:p>
          <w:p w:rsidR="006C6870" w:rsidRDefault="006C6870" w:rsidP="006C6870">
            <w:pPr>
              <w:pStyle w:val="EnvelopeReturn"/>
            </w:pPr>
          </w:p>
          <w:p w:rsidR="006C6870" w:rsidRDefault="006C6870" w:rsidP="006C6870">
            <w:pPr>
              <w:pStyle w:val="EnvelopeReturn"/>
            </w:pPr>
          </w:p>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5.</w:t>
            </w:r>
          </w:p>
        </w:tc>
        <w:tc>
          <w:tcPr>
            <w:tcW w:w="7614" w:type="dxa"/>
          </w:tcPr>
          <w:p w:rsidR="006C6870" w:rsidRDefault="006C6870" w:rsidP="006C6870">
            <w:pPr>
              <w:rPr>
                <w:rFonts w:ascii="Arial" w:hAnsi="Arial"/>
              </w:rPr>
            </w:pPr>
            <w:r>
              <w:rPr>
                <w:rFonts w:ascii="Arial" w:hAnsi="Arial"/>
              </w:rPr>
              <w:t>Site Preparation (SIP)</w:t>
            </w:r>
            <w:r>
              <w:rPr>
                <w:rFonts w:ascii="Arial" w:hAnsi="Arial"/>
              </w:rPr>
              <w:br/>
            </w:r>
          </w:p>
          <w:p w:rsidR="006C6870" w:rsidRDefault="006C6870" w:rsidP="006C6870">
            <w:pPr>
              <w:rPr>
                <w:rFonts w:ascii="Arial" w:hAnsi="Arial"/>
              </w:rPr>
            </w:pPr>
            <w:r>
              <w:rPr>
                <w:rFonts w:ascii="Arial" w:hAnsi="Arial"/>
              </w:rPr>
              <w:t xml:space="preserve">       - reasons for site preparation</w:t>
            </w:r>
          </w:p>
          <w:p w:rsidR="006C6870" w:rsidRDefault="006C6870" w:rsidP="006C6870">
            <w:pPr>
              <w:rPr>
                <w:rFonts w:ascii="Arial" w:hAnsi="Arial"/>
              </w:rPr>
            </w:pPr>
            <w:r>
              <w:rPr>
                <w:rFonts w:ascii="Arial" w:hAnsi="Arial"/>
              </w:rPr>
              <w:t xml:space="preserve">       - physical and biological effects of site preparation</w:t>
            </w:r>
          </w:p>
          <w:p w:rsidR="006C6870" w:rsidRDefault="006C6870" w:rsidP="006C6870">
            <w:pPr>
              <w:rPr>
                <w:rFonts w:ascii="Arial" w:hAnsi="Arial"/>
              </w:rPr>
            </w:pPr>
            <w:r>
              <w:rPr>
                <w:rFonts w:ascii="Arial" w:hAnsi="Arial"/>
              </w:rPr>
              <w:t xml:space="preserve">       - mechanical site preparation (scarification)</w:t>
            </w:r>
          </w:p>
          <w:p w:rsidR="006C6870" w:rsidRDefault="006C6870" w:rsidP="006C6870">
            <w:pPr>
              <w:rPr>
                <w:rFonts w:ascii="Arial" w:hAnsi="Arial"/>
              </w:rPr>
            </w:pPr>
            <w:r>
              <w:rPr>
                <w:rFonts w:ascii="Arial" w:hAnsi="Arial"/>
              </w:rPr>
              <w:t xml:space="preserve">       - prime movers</w:t>
            </w:r>
          </w:p>
          <w:p w:rsidR="006C6870" w:rsidRDefault="006C6870" w:rsidP="006C6870">
            <w:pPr>
              <w:rPr>
                <w:rFonts w:ascii="Arial" w:hAnsi="Arial"/>
              </w:rPr>
            </w:pPr>
            <w:r>
              <w:rPr>
                <w:rFonts w:ascii="Arial" w:hAnsi="Arial"/>
              </w:rPr>
              <w:t xml:space="preserve">       - appearance, operation and results expected when using at</w:t>
            </w:r>
          </w:p>
          <w:p w:rsidR="006C6870" w:rsidRDefault="006C6870" w:rsidP="006C6870">
            <w:pPr>
              <w:rPr>
                <w:rFonts w:ascii="Arial" w:hAnsi="Arial"/>
              </w:rPr>
            </w:pPr>
            <w:r>
              <w:rPr>
                <w:rFonts w:ascii="Arial" w:hAnsi="Arial"/>
              </w:rPr>
              <w:t xml:space="preserve">          least 20 different types of scarifiers</w:t>
            </w:r>
          </w:p>
          <w:p w:rsidR="006C6870" w:rsidRDefault="006C6870" w:rsidP="006C6870">
            <w:pPr>
              <w:rPr>
                <w:rFonts w:ascii="Arial" w:hAnsi="Arial"/>
              </w:rPr>
            </w:pPr>
            <w:r>
              <w:rPr>
                <w:rFonts w:ascii="Arial" w:hAnsi="Arial"/>
              </w:rPr>
              <w:t xml:space="preserve">       - role of prescribed burning in silviculture in </w:t>
            </w:r>
            <w:smartTag w:uri="urn:schemas-microsoft-com:office:smarttags" w:element="place">
              <w:smartTag w:uri="urn:schemas-microsoft-com:office:smarttags" w:element="State">
                <w:r>
                  <w:rPr>
                    <w:rFonts w:ascii="Arial" w:hAnsi="Arial"/>
                  </w:rPr>
                  <w:t>Ontario</w:t>
                </w:r>
              </w:smartTag>
            </w:smartTag>
          </w:p>
          <w:p w:rsidR="006C6870" w:rsidRDefault="006C6870" w:rsidP="006C6870">
            <w:pPr>
              <w:rPr>
                <w:rFonts w:ascii="Arial" w:hAnsi="Arial"/>
              </w:rPr>
            </w:pPr>
            <w:r>
              <w:rPr>
                <w:rFonts w:ascii="Arial" w:hAnsi="Arial"/>
              </w:rPr>
              <w:t xml:space="preserve">       - how prescribed burns are planned and carried out to meet</w:t>
            </w:r>
            <w:r>
              <w:rPr>
                <w:rFonts w:ascii="Arial" w:hAnsi="Arial"/>
              </w:rPr>
              <w:br/>
              <w:t xml:space="preserve">         silvicultural objectives   </w:t>
            </w:r>
          </w:p>
          <w:p w:rsidR="006C6870" w:rsidRDefault="006C6870" w:rsidP="006C6870">
            <w:r>
              <w:t xml:space="preserve">       - </w:t>
            </w:r>
            <w:r>
              <w:rPr>
                <w:rFonts w:ascii="Arial" w:hAnsi="Arial"/>
              </w:rPr>
              <w:t>recommending Site preparation methods and equipment for</w:t>
            </w:r>
            <w:r>
              <w:rPr>
                <w:rFonts w:ascii="Arial" w:hAnsi="Arial"/>
              </w:rPr>
              <w:br/>
              <w:t xml:space="preserve">         different  site types</w:t>
            </w:r>
            <w:r>
              <w:t xml:space="preserve"> </w:t>
            </w:r>
          </w:p>
          <w:p w:rsidR="006C6870" w:rsidRDefault="006C6870" w:rsidP="006C6870"/>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6.</w:t>
            </w:r>
          </w:p>
        </w:tc>
        <w:tc>
          <w:tcPr>
            <w:tcW w:w="7614" w:type="dxa"/>
          </w:tcPr>
          <w:p w:rsidR="006C6870" w:rsidRDefault="006C6870" w:rsidP="006C6870">
            <w:pPr>
              <w:rPr>
                <w:rFonts w:ascii="Arial" w:hAnsi="Arial"/>
              </w:rPr>
            </w:pPr>
            <w:r>
              <w:rPr>
                <w:rFonts w:ascii="Arial" w:hAnsi="Arial"/>
              </w:rPr>
              <w:t>Natural Regeneration Systems</w:t>
            </w:r>
            <w:r>
              <w:rPr>
                <w:rFonts w:ascii="Arial" w:hAnsi="Arial"/>
              </w:rPr>
              <w:br/>
            </w:r>
          </w:p>
          <w:p w:rsidR="006C6870" w:rsidRDefault="006C6870" w:rsidP="006C6870">
            <w:pPr>
              <w:rPr>
                <w:rFonts w:ascii="Arial" w:hAnsi="Arial"/>
              </w:rPr>
            </w:pPr>
            <w:r>
              <w:rPr>
                <w:rFonts w:ascii="Arial" w:hAnsi="Arial"/>
              </w:rPr>
              <w:t xml:space="preserve">       - the value of natural regeneration </w:t>
            </w:r>
          </w:p>
          <w:p w:rsidR="006C6870" w:rsidRDefault="006C6870" w:rsidP="006C6870">
            <w:pPr>
              <w:rPr>
                <w:rFonts w:ascii="Arial" w:hAnsi="Arial"/>
              </w:rPr>
            </w:pPr>
            <w:r>
              <w:rPr>
                <w:rFonts w:ascii="Arial" w:hAnsi="Arial"/>
              </w:rPr>
              <w:t xml:space="preserve">       - harvest modifications to encourage natural regeneration</w:t>
            </w:r>
          </w:p>
          <w:p w:rsidR="006C6870" w:rsidRDefault="006C6870" w:rsidP="006C6870">
            <w:pPr>
              <w:rPr>
                <w:rFonts w:ascii="Arial" w:hAnsi="Arial"/>
              </w:rPr>
            </w:pPr>
            <w:r>
              <w:rPr>
                <w:rFonts w:ascii="Arial" w:hAnsi="Arial"/>
              </w:rPr>
              <w:t xml:space="preserve">       - strip cuts, patch cuts, seed trees</w:t>
            </w:r>
          </w:p>
          <w:p w:rsidR="006C6870" w:rsidRDefault="006C6870" w:rsidP="006C6870">
            <w:pPr>
              <w:rPr>
                <w:rFonts w:ascii="Arial" w:hAnsi="Arial"/>
              </w:rPr>
            </w:pPr>
            <w:r>
              <w:rPr>
                <w:rFonts w:ascii="Arial" w:hAnsi="Arial"/>
              </w:rPr>
              <w:t xml:space="preserve">       - ClaaG, HARP and HARO natural regeneration systems for</w:t>
            </w:r>
            <w:r>
              <w:rPr>
                <w:rFonts w:ascii="Arial" w:hAnsi="Arial"/>
              </w:rPr>
              <w:br/>
              <w:t xml:space="preserve">          peatlands</w:t>
            </w:r>
          </w:p>
          <w:p w:rsidR="006C6870" w:rsidRDefault="006C6870" w:rsidP="006C6870">
            <w:pPr>
              <w:rPr>
                <w:rFonts w:ascii="Arial" w:hAnsi="Arial"/>
              </w:rPr>
            </w:pPr>
            <w:r>
              <w:rPr>
                <w:rFonts w:ascii="Arial" w:hAnsi="Arial"/>
              </w:rPr>
              <w:t xml:space="preserve">       - careful logging on upland sites</w:t>
            </w:r>
          </w:p>
          <w:p w:rsidR="006C6870" w:rsidRDefault="006C6870" w:rsidP="006C6870">
            <w:pPr>
              <w:pStyle w:val="EnvelopeReturn"/>
            </w:pPr>
          </w:p>
        </w:tc>
      </w:tr>
    </w:tbl>
    <w:p w:rsidR="006C6870" w:rsidRDefault="006C6870" w:rsidP="006C6870">
      <w:pPr>
        <w:tabs>
          <w:tab w:val="center" w:pos="4560"/>
        </w:tabs>
        <w:rPr>
          <w:rFonts w:ascii="Arial" w:hAnsi="Arial"/>
          <w:lang w:val="en-GB"/>
        </w:rPr>
      </w:pPr>
    </w:p>
    <w:p w:rsidR="006C6870" w:rsidRDefault="006C6870" w:rsidP="006C6870">
      <w:pPr>
        <w:rPr>
          <w:rFonts w:ascii="Arial" w:hAnsi="Arial"/>
        </w:rPr>
      </w:pPr>
    </w:p>
    <w:tbl>
      <w:tblPr>
        <w:tblW w:w="0" w:type="auto"/>
        <w:tblLayout w:type="fixed"/>
        <w:tblLook w:val="0000" w:firstRow="0" w:lastRow="0" w:firstColumn="0" w:lastColumn="0" w:noHBand="0" w:noVBand="0"/>
      </w:tblPr>
      <w:tblGrid>
        <w:gridCol w:w="675"/>
        <w:gridCol w:w="8181"/>
      </w:tblGrid>
      <w:tr w:rsidR="006C6870" w:rsidTr="006C6870">
        <w:trPr>
          <w:cantSplit/>
        </w:trPr>
        <w:tc>
          <w:tcPr>
            <w:tcW w:w="675" w:type="dxa"/>
          </w:tcPr>
          <w:p w:rsidR="006C6870" w:rsidRDefault="006C6870" w:rsidP="006C6870">
            <w:pPr>
              <w:rPr>
                <w:rFonts w:ascii="Arial" w:hAnsi="Arial"/>
                <w:b/>
              </w:rPr>
            </w:pPr>
            <w:r>
              <w:rPr>
                <w:rFonts w:ascii="Arial" w:hAnsi="Arial"/>
                <w:b/>
              </w:rPr>
              <w:t>IV.</w:t>
            </w:r>
          </w:p>
        </w:tc>
        <w:tc>
          <w:tcPr>
            <w:tcW w:w="8181" w:type="dxa"/>
          </w:tcPr>
          <w:p w:rsidR="006C6870" w:rsidRDefault="006C6870" w:rsidP="006C6870">
            <w:pPr>
              <w:rPr>
                <w:rFonts w:ascii="Arial" w:hAnsi="Arial"/>
                <w:b/>
              </w:rPr>
            </w:pPr>
            <w:r>
              <w:rPr>
                <w:rFonts w:ascii="Arial" w:hAnsi="Arial"/>
                <w:b/>
              </w:rPr>
              <w:t>REQUIRED RESOURCES/TEXTS/MATERIALS:</w:t>
            </w:r>
          </w:p>
          <w:p w:rsidR="006C6870" w:rsidRDefault="006C6870" w:rsidP="006C6870">
            <w:pPr>
              <w:rPr>
                <w:rFonts w:ascii="Arial" w:hAnsi="Arial"/>
                <w:b/>
              </w:rPr>
            </w:pPr>
          </w:p>
          <w:p w:rsidR="006C6870" w:rsidRDefault="006C6870" w:rsidP="006C6870">
            <w:pPr>
              <w:rPr>
                <w:rFonts w:ascii="Arial" w:hAnsi="Arial"/>
              </w:rPr>
            </w:pPr>
            <w:r w:rsidRPr="00441713">
              <w:rPr>
                <w:rFonts w:ascii="Arial" w:hAnsi="Arial"/>
              </w:rPr>
              <w:t>Silviculture Study Guide</w:t>
            </w:r>
            <w:r>
              <w:rPr>
                <w:rFonts w:ascii="Arial" w:hAnsi="Arial"/>
              </w:rPr>
              <w:t>: 2008 edition</w:t>
            </w:r>
          </w:p>
          <w:p w:rsidR="006C6870" w:rsidRDefault="006C6870" w:rsidP="006C6870">
            <w:pPr>
              <w:rPr>
                <w:rFonts w:ascii="Arial" w:hAnsi="Arial"/>
              </w:rPr>
            </w:pPr>
          </w:p>
          <w:p w:rsidR="006C6870" w:rsidRDefault="006C6870" w:rsidP="006C6870">
            <w:pPr>
              <w:rPr>
                <w:rFonts w:ascii="Arial" w:hAnsi="Arial"/>
              </w:rPr>
            </w:pPr>
            <w:smartTag w:uri="urn:schemas:contacts" w:element="Sn">
              <w:r>
                <w:rPr>
                  <w:rFonts w:ascii="Arial" w:hAnsi="Arial"/>
                </w:rPr>
                <w:t>Wagner</w:t>
              </w:r>
            </w:smartTag>
            <w:proofErr w:type="gramStart"/>
            <w:r>
              <w:rPr>
                <w:rFonts w:ascii="Arial" w:hAnsi="Arial"/>
              </w:rPr>
              <w:t>,</w:t>
            </w:r>
            <w:smartTag w:uri="urn:schemas:contacts" w:element="GivenName">
              <w:r>
                <w:rPr>
                  <w:rFonts w:ascii="Arial" w:hAnsi="Arial"/>
                </w:rPr>
                <w:t>R.G</w:t>
              </w:r>
              <w:proofErr w:type="gramEnd"/>
              <w:r>
                <w:rPr>
                  <w:rFonts w:ascii="Arial" w:hAnsi="Arial"/>
                </w:rPr>
                <w:t>.</w:t>
              </w:r>
            </w:smartTag>
            <w:r>
              <w:rPr>
                <w:rFonts w:ascii="Arial" w:hAnsi="Arial"/>
              </w:rPr>
              <w:t>, Columbo,</w:t>
            </w:r>
            <w:smartTag w:uri="urn:schemas:contacts" w:element="GivenName">
              <w:r>
                <w:rPr>
                  <w:rFonts w:ascii="Arial" w:hAnsi="Arial"/>
                </w:rPr>
                <w:t>S.J.</w:t>
              </w:r>
            </w:smartTag>
            <w:r>
              <w:rPr>
                <w:rFonts w:ascii="Arial" w:hAnsi="Arial"/>
              </w:rPr>
              <w:t xml:space="preserve"> 2001. Regenerating the </w:t>
            </w:r>
            <w:smartTag w:uri="urn:schemas-microsoft-com:office:smarttags" w:element="place">
              <w:smartTag w:uri="urn:schemas-microsoft-com:office:smarttags" w:element="PlaceName">
                <w:r>
                  <w:rPr>
                    <w:rFonts w:ascii="Arial" w:hAnsi="Arial"/>
                  </w:rPr>
                  <w:t>Canadian</w:t>
                </w:r>
              </w:smartTag>
              <w:r>
                <w:rPr>
                  <w:rFonts w:ascii="Arial" w:hAnsi="Arial"/>
                </w:rPr>
                <w:t xml:space="preserve"> </w:t>
              </w:r>
              <w:smartTag w:uri="urn:schemas-microsoft-com:office:smarttags" w:element="PlaceType">
                <w:smartTag w:uri="urn:schemas:contacts" w:element="Sn">
                  <w:r>
                    <w:rPr>
                      <w:rFonts w:ascii="Arial" w:hAnsi="Arial"/>
                    </w:rPr>
                    <w:t>Forest</w:t>
                  </w:r>
                </w:smartTag>
              </w:smartTag>
            </w:smartTag>
            <w:r>
              <w:rPr>
                <w:rFonts w:ascii="Arial" w:hAnsi="Arial"/>
              </w:rPr>
              <w:t>.</w:t>
            </w:r>
          </w:p>
          <w:p w:rsidR="006C6870" w:rsidRPr="00441713" w:rsidRDefault="006C6870" w:rsidP="006C6870">
            <w:pPr>
              <w:rPr>
                <w:rFonts w:ascii="Arial" w:hAnsi="Arial"/>
                <w:i/>
              </w:rPr>
            </w:pPr>
            <w:smartTag w:uri="urn:schemas-microsoft-com:office:smarttags" w:element="City">
              <w:r>
                <w:rPr>
                  <w:rFonts w:ascii="Arial" w:hAnsi="Arial"/>
                </w:rPr>
                <w:t>Toronto</w:t>
              </w:r>
            </w:smartTag>
            <w:r>
              <w:rPr>
                <w:rFonts w:ascii="Arial" w:hAnsi="Arial"/>
              </w:rPr>
              <w:t xml:space="preserve">, Queen’s Printer for </w:t>
            </w:r>
            <w:smartTag w:uri="urn:schemas-microsoft-com:office:smarttags" w:element="State">
              <w:smartTag w:uri="urn:schemas-microsoft-com:office:smarttags" w:element="place">
                <w:r>
                  <w:rPr>
                    <w:rFonts w:ascii="Arial" w:hAnsi="Arial"/>
                  </w:rPr>
                  <w:t>Ontario</w:t>
                </w:r>
              </w:smartTag>
            </w:smartTag>
          </w:p>
        </w:tc>
      </w:tr>
    </w:tbl>
    <w:p w:rsidR="006C6870" w:rsidRDefault="006C6870" w:rsidP="006C6870">
      <w:pPr>
        <w:rPr>
          <w:rFonts w:ascii="Arial" w:hAnsi="Arial"/>
        </w:rPr>
      </w:pPr>
    </w:p>
    <w:tbl>
      <w:tblPr>
        <w:tblW w:w="0" w:type="auto"/>
        <w:tblLayout w:type="fixed"/>
        <w:tblLook w:val="0000" w:firstRow="0" w:lastRow="0" w:firstColumn="0" w:lastColumn="0" w:noHBand="0" w:noVBand="0"/>
      </w:tblPr>
      <w:tblGrid>
        <w:gridCol w:w="675"/>
        <w:gridCol w:w="153"/>
        <w:gridCol w:w="1701"/>
        <w:gridCol w:w="4678"/>
        <w:gridCol w:w="1649"/>
        <w:gridCol w:w="153"/>
      </w:tblGrid>
      <w:tr w:rsidR="006C6870" w:rsidTr="006C6870">
        <w:trPr>
          <w:gridAfter w:val="1"/>
          <w:wAfter w:w="153" w:type="dxa"/>
          <w:cantSplit/>
        </w:trPr>
        <w:tc>
          <w:tcPr>
            <w:tcW w:w="675" w:type="dxa"/>
          </w:tcPr>
          <w:p w:rsidR="006C6870" w:rsidRDefault="006C6870" w:rsidP="006C6870">
            <w:pPr>
              <w:rPr>
                <w:rFonts w:ascii="Arial" w:hAnsi="Arial"/>
                <w:b/>
              </w:rPr>
            </w:pPr>
            <w:r>
              <w:rPr>
                <w:rFonts w:ascii="Arial" w:hAnsi="Arial"/>
                <w:b/>
              </w:rPr>
              <w:t>V.</w:t>
            </w:r>
          </w:p>
        </w:tc>
        <w:tc>
          <w:tcPr>
            <w:tcW w:w="8181" w:type="dxa"/>
            <w:gridSpan w:val="4"/>
          </w:tcPr>
          <w:p w:rsidR="006C6870" w:rsidRPr="00441713" w:rsidRDefault="006C6870" w:rsidP="006C6870">
            <w:pPr>
              <w:rPr>
                <w:rFonts w:ascii="Arial" w:hAnsi="Arial" w:cs="Arial"/>
                <w:b/>
              </w:rPr>
            </w:pPr>
            <w:r w:rsidRPr="00441713">
              <w:rPr>
                <w:rFonts w:ascii="Arial" w:hAnsi="Arial" w:cs="Arial"/>
                <w:b/>
              </w:rPr>
              <w:t>EVALUATION PROCESS/GRADING SYSTEM:</w:t>
            </w:r>
          </w:p>
          <w:p w:rsidR="006C6870" w:rsidRPr="00441713" w:rsidRDefault="006C6870" w:rsidP="006C6870">
            <w:pPr>
              <w:rPr>
                <w:rFonts w:ascii="Arial" w:hAnsi="Arial" w:cs="Arial"/>
              </w:rPr>
            </w:pPr>
          </w:p>
          <w:p w:rsidR="006C6870" w:rsidRDefault="006C6870" w:rsidP="006C6870">
            <w:pPr>
              <w:rPr>
                <w:rFonts w:ascii="Arial" w:hAnsi="Arial" w:cs="Arial"/>
              </w:rPr>
            </w:pPr>
            <w:r>
              <w:rPr>
                <w:rFonts w:ascii="Arial" w:hAnsi="Arial" w:cs="Arial"/>
              </w:rPr>
              <w:t xml:space="preserve">     </w:t>
            </w:r>
            <w:r w:rsidRPr="00441713">
              <w:rPr>
                <w:rFonts w:ascii="Arial" w:hAnsi="Arial" w:cs="Arial"/>
              </w:rPr>
              <w:t xml:space="preserve">Tests(3) </w:t>
            </w:r>
            <w:r>
              <w:rPr>
                <w:rFonts w:ascii="Arial" w:hAnsi="Arial" w:cs="Arial"/>
              </w:rPr>
              <w:t xml:space="preserve">                                   50%</w:t>
            </w:r>
          </w:p>
          <w:p w:rsidR="006C6870" w:rsidRDefault="006C6870" w:rsidP="006C6870">
            <w:pPr>
              <w:rPr>
                <w:rFonts w:ascii="Arial" w:hAnsi="Arial" w:cs="Arial"/>
              </w:rPr>
            </w:pPr>
            <w:r>
              <w:rPr>
                <w:rFonts w:ascii="Arial" w:hAnsi="Arial" w:cs="Arial"/>
              </w:rPr>
              <w:t xml:space="preserve">     Assignments                             40%</w:t>
            </w:r>
          </w:p>
          <w:p w:rsidR="006C6870" w:rsidRDefault="006C6870" w:rsidP="006C6870">
            <w:pPr>
              <w:rPr>
                <w:rFonts w:ascii="Arial" w:hAnsi="Arial" w:cs="Arial"/>
              </w:rPr>
            </w:pPr>
            <w:r>
              <w:rPr>
                <w:rFonts w:ascii="Arial" w:hAnsi="Arial" w:cs="Arial"/>
              </w:rPr>
              <w:t xml:space="preserve">     Quizzes                                     10%</w:t>
            </w:r>
          </w:p>
          <w:p w:rsidR="006C6870" w:rsidRDefault="006C6870" w:rsidP="006C6870">
            <w:pPr>
              <w:rPr>
                <w:rFonts w:ascii="Arial" w:hAnsi="Arial" w:cs="Arial"/>
              </w:rPr>
            </w:pPr>
          </w:p>
          <w:p w:rsidR="006C6870" w:rsidRDefault="006C6870" w:rsidP="006C6870">
            <w:pPr>
              <w:rPr>
                <w:rFonts w:ascii="Arial" w:hAnsi="Arial" w:cs="Arial"/>
              </w:rPr>
            </w:pPr>
            <w:r>
              <w:rPr>
                <w:rFonts w:ascii="Arial" w:hAnsi="Arial" w:cs="Arial"/>
              </w:rPr>
              <w:t xml:space="preserve">     A quiz announced a week ahead of time may be held at the start of class to review information covered in the previous week</w:t>
            </w:r>
          </w:p>
          <w:p w:rsidR="006C6870" w:rsidRDefault="006C6870" w:rsidP="006C6870">
            <w:pPr>
              <w:rPr>
                <w:rFonts w:ascii="Arial" w:hAnsi="Arial" w:cs="Arial"/>
              </w:rPr>
            </w:pPr>
            <w:r w:rsidRPr="00441713">
              <w:rPr>
                <w:rFonts w:ascii="Arial" w:hAnsi="Arial" w:cs="Arial"/>
              </w:rPr>
              <w:t xml:space="preserve">                               </w:t>
            </w:r>
          </w:p>
          <w:p w:rsidR="006C6870" w:rsidRDefault="006C6870" w:rsidP="006C6870">
            <w:pPr>
              <w:rPr>
                <w:rFonts w:ascii="Arial" w:hAnsi="Arial" w:cs="Arial"/>
              </w:rPr>
            </w:pPr>
          </w:p>
          <w:p w:rsidR="006C6870" w:rsidRDefault="006C6870" w:rsidP="006C6870">
            <w:pPr>
              <w:rPr>
                <w:rFonts w:ascii="Arial" w:hAnsi="Arial" w:cs="Arial"/>
              </w:rPr>
            </w:pPr>
          </w:p>
          <w:p w:rsidR="006C6870" w:rsidRDefault="006C6870" w:rsidP="006C6870">
            <w:pPr>
              <w:rPr>
                <w:rFonts w:ascii="Arial" w:hAnsi="Arial" w:cs="Arial"/>
              </w:rPr>
            </w:pPr>
          </w:p>
          <w:p w:rsidR="006C6870" w:rsidRDefault="006C6870" w:rsidP="006C6870">
            <w:pPr>
              <w:rPr>
                <w:rFonts w:ascii="Arial" w:hAnsi="Arial" w:cs="Arial"/>
              </w:rPr>
            </w:pPr>
          </w:p>
          <w:p w:rsidR="006C6870" w:rsidRPr="00441713" w:rsidRDefault="006C6870" w:rsidP="006C6870">
            <w:pPr>
              <w:rPr>
                <w:rFonts w:ascii="Arial" w:hAnsi="Arial" w:cs="Arial"/>
              </w:rPr>
            </w:pPr>
            <w:r w:rsidRPr="00441713">
              <w:rPr>
                <w:rFonts w:ascii="Arial" w:hAnsi="Arial" w:cs="Arial"/>
              </w:rPr>
              <w:t xml:space="preserve">             </w:t>
            </w:r>
          </w:p>
        </w:tc>
      </w:tr>
      <w:tr w:rsidR="006C6870" w:rsidTr="006C6870">
        <w:trPr>
          <w:gridAfter w:val="1"/>
          <w:wAfter w:w="153" w:type="dxa"/>
          <w:cantSplit/>
        </w:trPr>
        <w:tc>
          <w:tcPr>
            <w:tcW w:w="675" w:type="dxa"/>
          </w:tcPr>
          <w:p w:rsidR="006C6870" w:rsidRDefault="006C6870" w:rsidP="006C6870">
            <w:pPr>
              <w:pStyle w:val="EnvelopeReturn"/>
            </w:pPr>
          </w:p>
        </w:tc>
        <w:tc>
          <w:tcPr>
            <w:tcW w:w="8181" w:type="dxa"/>
            <w:gridSpan w:val="4"/>
          </w:tcPr>
          <w:p w:rsidR="006C6870" w:rsidRPr="00441713" w:rsidRDefault="006C6870" w:rsidP="006C6870">
            <w:pPr>
              <w:rPr>
                <w:rFonts w:ascii="Arial" w:hAnsi="Arial" w:cs="Arial"/>
              </w:rPr>
            </w:pPr>
            <w:r w:rsidRPr="00441713">
              <w:rPr>
                <w:rFonts w:ascii="Arial" w:hAnsi="Arial" w:cs="Arial"/>
              </w:rPr>
              <w:t>The following semester grades will be assigned to students:</w:t>
            </w: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jc w:val="center"/>
              <w:rPr>
                <w:rFonts w:ascii="Arial" w:hAnsi="Arial" w:cs="Arial"/>
                <w:i/>
                <w:iCs/>
              </w:rPr>
            </w:pPr>
          </w:p>
          <w:p w:rsidR="006C6870" w:rsidRDefault="006C6870" w:rsidP="006C6870">
            <w:pPr>
              <w:pStyle w:val="Heading2"/>
              <w:rPr>
                <w:rFonts w:ascii="Arial" w:hAnsi="Arial" w:cs="Arial"/>
              </w:rPr>
            </w:pPr>
            <w:r>
              <w:rPr>
                <w:rFonts w:ascii="Arial" w:hAnsi="Arial" w:cs="Arial"/>
              </w:rPr>
              <w:t>Grade</w:t>
            </w:r>
          </w:p>
        </w:tc>
        <w:tc>
          <w:tcPr>
            <w:tcW w:w="4678" w:type="dxa"/>
          </w:tcPr>
          <w:p w:rsidR="006C6870" w:rsidRDefault="006C6870" w:rsidP="006C6870">
            <w:pPr>
              <w:jc w:val="center"/>
              <w:rPr>
                <w:rFonts w:ascii="Arial" w:hAnsi="Arial" w:cs="Arial"/>
                <w:i/>
                <w:iCs/>
              </w:rPr>
            </w:pPr>
          </w:p>
          <w:p w:rsidR="006C6870" w:rsidRDefault="006C6870" w:rsidP="006C6870">
            <w:pPr>
              <w:pStyle w:val="Heading1"/>
              <w:rPr>
                <w:rFonts w:ascii="Arial" w:hAnsi="Arial" w:cs="Arial"/>
              </w:rPr>
            </w:pPr>
            <w:r>
              <w:rPr>
                <w:rFonts w:ascii="Arial" w:hAnsi="Arial" w:cs="Arial"/>
              </w:rPr>
              <w:t>Definition</w:t>
            </w:r>
          </w:p>
        </w:tc>
        <w:tc>
          <w:tcPr>
            <w:tcW w:w="1802" w:type="dxa"/>
            <w:gridSpan w:val="2"/>
          </w:tcPr>
          <w:p w:rsidR="006C6870" w:rsidRDefault="006C6870" w:rsidP="006C6870">
            <w:pPr>
              <w:jc w:val="center"/>
              <w:rPr>
                <w:rFonts w:ascii="Arial" w:hAnsi="Arial" w:cs="Arial"/>
                <w:i/>
                <w:iCs/>
              </w:rPr>
            </w:pPr>
            <w:r>
              <w:rPr>
                <w:rFonts w:ascii="Arial" w:hAnsi="Arial" w:cs="Arial"/>
                <w:i/>
                <w:iCs/>
              </w:rPr>
              <w:t>Grade Point Equivalent</w:t>
            </w:r>
          </w:p>
        </w:tc>
      </w:tr>
      <w:tr w:rsidR="006C6870" w:rsidTr="006C6870">
        <w:trPr>
          <w:cantSplit/>
        </w:trPr>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A+</w:t>
            </w:r>
          </w:p>
        </w:tc>
        <w:tc>
          <w:tcPr>
            <w:tcW w:w="4678" w:type="dxa"/>
          </w:tcPr>
          <w:p w:rsidR="006C6870" w:rsidRDefault="006C6870" w:rsidP="006C6870">
            <w:pPr>
              <w:jc w:val="center"/>
              <w:rPr>
                <w:rFonts w:ascii="Arial" w:hAnsi="Arial" w:cs="Arial"/>
              </w:rPr>
            </w:pPr>
            <w:r>
              <w:rPr>
                <w:rFonts w:ascii="Arial" w:hAnsi="Arial" w:cs="Arial"/>
              </w:rPr>
              <w:t>90 – 100%</w:t>
            </w:r>
          </w:p>
        </w:tc>
        <w:tc>
          <w:tcPr>
            <w:tcW w:w="1802" w:type="dxa"/>
            <w:gridSpan w:val="2"/>
            <w:vMerge w:val="restart"/>
            <w:vAlign w:val="center"/>
          </w:tcPr>
          <w:p w:rsidR="006C6870" w:rsidRDefault="006C6870" w:rsidP="006C6870">
            <w:pPr>
              <w:jc w:val="center"/>
              <w:rPr>
                <w:rFonts w:ascii="Arial" w:hAnsi="Arial" w:cs="Arial"/>
              </w:rPr>
            </w:pPr>
            <w:r>
              <w:rPr>
                <w:rFonts w:ascii="Arial" w:hAnsi="Arial" w:cs="Arial"/>
              </w:rPr>
              <w:t>4.00</w:t>
            </w:r>
          </w:p>
        </w:tc>
      </w:tr>
      <w:tr w:rsidR="006C6870" w:rsidTr="006C6870">
        <w:trPr>
          <w:cantSplit/>
        </w:trPr>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A</w:t>
            </w:r>
          </w:p>
        </w:tc>
        <w:tc>
          <w:tcPr>
            <w:tcW w:w="4678" w:type="dxa"/>
          </w:tcPr>
          <w:p w:rsidR="006C6870" w:rsidRDefault="006C6870" w:rsidP="006C6870">
            <w:pPr>
              <w:jc w:val="center"/>
              <w:rPr>
                <w:rFonts w:ascii="Arial" w:hAnsi="Arial" w:cs="Arial"/>
              </w:rPr>
            </w:pPr>
            <w:r>
              <w:rPr>
                <w:rFonts w:ascii="Arial" w:hAnsi="Arial" w:cs="Arial"/>
              </w:rPr>
              <w:t>80 – 89%</w:t>
            </w:r>
          </w:p>
        </w:tc>
        <w:tc>
          <w:tcPr>
            <w:tcW w:w="1802" w:type="dxa"/>
            <w:gridSpan w:val="2"/>
            <w:vMerge/>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B</w:t>
            </w:r>
          </w:p>
        </w:tc>
        <w:tc>
          <w:tcPr>
            <w:tcW w:w="4678" w:type="dxa"/>
          </w:tcPr>
          <w:p w:rsidR="006C6870" w:rsidRDefault="006C6870" w:rsidP="006C6870">
            <w:pPr>
              <w:jc w:val="center"/>
              <w:rPr>
                <w:rFonts w:ascii="Arial" w:hAnsi="Arial" w:cs="Arial"/>
              </w:rPr>
            </w:pPr>
            <w:r>
              <w:rPr>
                <w:rFonts w:ascii="Arial" w:hAnsi="Arial" w:cs="Arial"/>
              </w:rPr>
              <w:t>70 - 79%</w:t>
            </w:r>
          </w:p>
        </w:tc>
        <w:tc>
          <w:tcPr>
            <w:tcW w:w="1802" w:type="dxa"/>
            <w:gridSpan w:val="2"/>
          </w:tcPr>
          <w:p w:rsidR="006C6870" w:rsidRDefault="006C6870" w:rsidP="006C6870">
            <w:pPr>
              <w:jc w:val="center"/>
              <w:rPr>
                <w:rFonts w:ascii="Arial" w:hAnsi="Arial" w:cs="Arial"/>
              </w:rPr>
            </w:pPr>
            <w:r>
              <w:rPr>
                <w:rFonts w:ascii="Arial" w:hAnsi="Arial" w:cs="Arial"/>
              </w:rPr>
              <w:t>3.00</w:t>
            </w: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C</w:t>
            </w:r>
          </w:p>
        </w:tc>
        <w:tc>
          <w:tcPr>
            <w:tcW w:w="4678" w:type="dxa"/>
          </w:tcPr>
          <w:p w:rsidR="006C6870" w:rsidRDefault="006C6870" w:rsidP="006C6870">
            <w:pPr>
              <w:jc w:val="center"/>
              <w:rPr>
                <w:rFonts w:ascii="Arial" w:hAnsi="Arial" w:cs="Arial"/>
              </w:rPr>
            </w:pPr>
            <w:r>
              <w:rPr>
                <w:rFonts w:ascii="Arial" w:hAnsi="Arial" w:cs="Arial"/>
              </w:rPr>
              <w:t>60 - 69%</w:t>
            </w:r>
          </w:p>
        </w:tc>
        <w:tc>
          <w:tcPr>
            <w:tcW w:w="1802" w:type="dxa"/>
            <w:gridSpan w:val="2"/>
          </w:tcPr>
          <w:p w:rsidR="006C6870" w:rsidRDefault="006C6870" w:rsidP="006C6870">
            <w:pPr>
              <w:jc w:val="center"/>
              <w:rPr>
                <w:rFonts w:ascii="Arial" w:hAnsi="Arial" w:cs="Arial"/>
              </w:rPr>
            </w:pPr>
            <w:r>
              <w:rPr>
                <w:rFonts w:ascii="Arial" w:hAnsi="Arial" w:cs="Arial"/>
              </w:rPr>
              <w:t>2.00</w:t>
            </w: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D</w:t>
            </w:r>
          </w:p>
        </w:tc>
        <w:tc>
          <w:tcPr>
            <w:tcW w:w="4678" w:type="dxa"/>
          </w:tcPr>
          <w:p w:rsidR="006C6870" w:rsidRDefault="006C6870" w:rsidP="006C6870">
            <w:pPr>
              <w:jc w:val="center"/>
              <w:rPr>
                <w:rFonts w:ascii="Arial" w:hAnsi="Arial" w:cs="Arial"/>
              </w:rPr>
            </w:pPr>
            <w:r>
              <w:rPr>
                <w:rFonts w:ascii="Arial" w:hAnsi="Arial" w:cs="Arial"/>
              </w:rPr>
              <w:t>50 – 59%</w:t>
            </w:r>
          </w:p>
        </w:tc>
        <w:tc>
          <w:tcPr>
            <w:tcW w:w="1802" w:type="dxa"/>
            <w:gridSpan w:val="2"/>
          </w:tcPr>
          <w:p w:rsidR="006C6870" w:rsidRDefault="006C6870" w:rsidP="006C6870">
            <w:pPr>
              <w:jc w:val="center"/>
              <w:rPr>
                <w:rFonts w:ascii="Arial" w:hAnsi="Arial" w:cs="Arial"/>
              </w:rPr>
            </w:pPr>
            <w:r>
              <w:rPr>
                <w:rFonts w:ascii="Arial" w:hAnsi="Arial" w:cs="Arial"/>
              </w:rPr>
              <w:t>1.00</w:t>
            </w: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F (Fail)</w:t>
            </w:r>
          </w:p>
        </w:tc>
        <w:tc>
          <w:tcPr>
            <w:tcW w:w="4678" w:type="dxa"/>
          </w:tcPr>
          <w:p w:rsidR="006C6870" w:rsidRDefault="006C6870" w:rsidP="006C6870">
            <w:pPr>
              <w:jc w:val="center"/>
              <w:rPr>
                <w:rFonts w:ascii="Arial" w:hAnsi="Arial" w:cs="Arial"/>
              </w:rPr>
            </w:pPr>
            <w:r>
              <w:rPr>
                <w:rFonts w:ascii="Arial" w:hAnsi="Arial" w:cs="Arial"/>
              </w:rPr>
              <w:t>49% and below</w:t>
            </w:r>
          </w:p>
        </w:tc>
        <w:tc>
          <w:tcPr>
            <w:tcW w:w="1802" w:type="dxa"/>
            <w:gridSpan w:val="2"/>
          </w:tcPr>
          <w:p w:rsidR="006C6870" w:rsidRDefault="006C6870" w:rsidP="006C6870">
            <w:pPr>
              <w:jc w:val="center"/>
              <w:rPr>
                <w:rFonts w:ascii="Arial" w:hAnsi="Arial" w:cs="Arial"/>
              </w:rPr>
            </w:pPr>
            <w:r>
              <w:rPr>
                <w:rFonts w:ascii="Arial" w:hAnsi="Arial" w:cs="Arial"/>
              </w:rPr>
              <w:t>0.00</w:t>
            </w: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p>
        </w:tc>
        <w:tc>
          <w:tcPr>
            <w:tcW w:w="4678" w:type="dxa"/>
          </w:tcPr>
          <w:p w:rsidR="006C6870" w:rsidRDefault="006C6870" w:rsidP="006C6870">
            <w:pPr>
              <w:rPr>
                <w:rFonts w:ascii="Arial" w:hAnsi="Arial" w:cs="Arial"/>
              </w:rPr>
            </w:pP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CR (Credit)</w:t>
            </w:r>
          </w:p>
        </w:tc>
        <w:tc>
          <w:tcPr>
            <w:tcW w:w="4678" w:type="dxa"/>
          </w:tcPr>
          <w:p w:rsidR="006C6870" w:rsidRDefault="006C6870" w:rsidP="006C6870">
            <w:pPr>
              <w:rPr>
                <w:rFonts w:ascii="Arial" w:hAnsi="Arial" w:cs="Arial"/>
              </w:rPr>
            </w:pPr>
            <w:r>
              <w:rPr>
                <w:rFonts w:ascii="Arial" w:hAnsi="Arial" w:cs="Arial"/>
              </w:rPr>
              <w:t>Credit for diploma requirements has been awarded.</w:t>
            </w: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S</w:t>
            </w:r>
          </w:p>
        </w:tc>
        <w:tc>
          <w:tcPr>
            <w:tcW w:w="4678" w:type="dxa"/>
          </w:tcPr>
          <w:p w:rsidR="006C6870" w:rsidRDefault="006C6870" w:rsidP="006C6870">
            <w:pPr>
              <w:rPr>
                <w:rFonts w:ascii="Arial" w:hAnsi="Arial" w:cs="Arial"/>
              </w:rPr>
            </w:pPr>
            <w:r>
              <w:rPr>
                <w:rFonts w:ascii="Arial" w:hAnsi="Arial" w:cs="Arial"/>
              </w:rPr>
              <w:t>Satisfactory achievement in field /clinical placement or non-graded subject area.</w:t>
            </w: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U</w:t>
            </w:r>
          </w:p>
        </w:tc>
        <w:tc>
          <w:tcPr>
            <w:tcW w:w="4678" w:type="dxa"/>
          </w:tcPr>
          <w:p w:rsidR="006C6870" w:rsidRDefault="006C6870" w:rsidP="006C6870">
            <w:pPr>
              <w:rPr>
                <w:rFonts w:ascii="Arial" w:hAnsi="Arial" w:cs="Arial"/>
              </w:rPr>
            </w:pPr>
            <w:r>
              <w:rPr>
                <w:rFonts w:ascii="Arial" w:hAnsi="Arial" w:cs="Arial"/>
              </w:rPr>
              <w:t>Unsatisfactory achievement in field/clinical placement or non-graded subject area.</w:t>
            </w: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X</w:t>
            </w:r>
          </w:p>
        </w:tc>
        <w:tc>
          <w:tcPr>
            <w:tcW w:w="4678" w:type="dxa"/>
          </w:tcPr>
          <w:p w:rsidR="006C6870" w:rsidRDefault="006C6870" w:rsidP="006C6870">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NR</w:t>
            </w:r>
          </w:p>
        </w:tc>
        <w:tc>
          <w:tcPr>
            <w:tcW w:w="4678" w:type="dxa"/>
          </w:tcPr>
          <w:p w:rsidR="006C6870" w:rsidRDefault="006C6870" w:rsidP="006C6870">
            <w:pPr>
              <w:rPr>
                <w:rFonts w:ascii="Arial" w:hAnsi="Arial" w:cs="Arial"/>
              </w:rPr>
            </w:pPr>
            <w:r>
              <w:rPr>
                <w:rFonts w:ascii="Arial" w:hAnsi="Arial" w:cs="Arial"/>
              </w:rPr>
              <w:t xml:space="preserve">Grade not reported to Registrar's office.  </w:t>
            </w: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W</w:t>
            </w:r>
          </w:p>
        </w:tc>
        <w:tc>
          <w:tcPr>
            <w:tcW w:w="4678" w:type="dxa"/>
          </w:tcPr>
          <w:p w:rsidR="006C6870" w:rsidRDefault="006C6870" w:rsidP="006C6870">
            <w:pPr>
              <w:rPr>
                <w:rFonts w:ascii="Arial" w:hAnsi="Arial" w:cs="Arial"/>
              </w:rPr>
            </w:pPr>
            <w:r>
              <w:rPr>
                <w:rFonts w:ascii="Arial" w:hAnsi="Arial" w:cs="Arial"/>
              </w:rPr>
              <w:t>Student has withdrawn from the course without academic penalty</w:t>
            </w:r>
          </w:p>
        </w:tc>
        <w:tc>
          <w:tcPr>
            <w:tcW w:w="1802" w:type="dxa"/>
            <w:gridSpan w:val="2"/>
          </w:tcPr>
          <w:p w:rsidR="006C6870" w:rsidRDefault="006C6870" w:rsidP="006C6870">
            <w:pPr>
              <w:jc w:val="center"/>
              <w:rPr>
                <w:rFonts w:ascii="Arial" w:hAnsi="Arial" w:cs="Arial"/>
              </w:rPr>
            </w:pPr>
          </w:p>
        </w:tc>
      </w:tr>
    </w:tbl>
    <w:p w:rsidR="006C6870" w:rsidRDefault="006C6870">
      <w:pPr>
        <w:tabs>
          <w:tab w:val="center" w:pos="4560"/>
        </w:tabs>
        <w:rPr>
          <w:rFonts w:ascii="Arial" w:hAnsi="Arial"/>
          <w:lang w:val="en-GB"/>
        </w:rPr>
      </w:pP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Course Outline Amendments</w:t>
            </w:r>
            <w:r>
              <w:rPr>
                <w:rFonts w:ascii="Arial" w:hAnsi="Arial"/>
              </w:rPr>
              <w:t>:</w:t>
            </w:r>
          </w:p>
          <w:p w:rsidR="004E298B" w:rsidRDefault="004E298B" w:rsidP="004E298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Retention of Course Outlines</w:t>
            </w:r>
            <w:r>
              <w:rPr>
                <w:rFonts w:ascii="Arial" w:hAnsi="Arial"/>
              </w:rPr>
              <w:t>:</w:t>
            </w:r>
          </w:p>
          <w:p w:rsidR="004E298B" w:rsidRDefault="004E298B" w:rsidP="004E298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b/>
              </w:rPr>
            </w:pPr>
            <w:r w:rsidRPr="00173273">
              <w:rPr>
                <w:rFonts w:ascii="Arial" w:hAnsi="Arial"/>
                <w:u w:val="single"/>
              </w:rPr>
              <w:lastRenderedPageBreak/>
              <w:t>Prior Learning Assessment</w:t>
            </w:r>
            <w:r>
              <w:rPr>
                <w:rFonts w:ascii="Arial" w:hAnsi="Arial"/>
                <w:b/>
              </w:rPr>
              <w:t>:</w:t>
            </w:r>
          </w:p>
          <w:p w:rsidR="004E298B" w:rsidRPr="00532940" w:rsidRDefault="004E298B" w:rsidP="004E298B">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4E298B" w:rsidRDefault="004E298B" w:rsidP="004E298B">
            <w:pPr>
              <w:rPr>
                <w:rFonts w:ascii="Arial" w:hAnsi="Arial"/>
              </w:rPr>
            </w:pPr>
          </w:p>
          <w:p w:rsidR="004E298B" w:rsidRDefault="004E298B" w:rsidP="004E298B">
            <w:pPr>
              <w:rPr>
                <w:rFonts w:ascii="Arial" w:hAnsi="Arial"/>
              </w:rPr>
            </w:pPr>
            <w:r>
              <w:rPr>
                <w:rFonts w:ascii="Arial" w:hAnsi="Arial"/>
              </w:rPr>
              <w:t>Credit for prior learning will also be given upon successful completion of a challenge exam or portfolio.</w:t>
            </w:r>
          </w:p>
          <w:p w:rsidR="004E298B" w:rsidRDefault="004E298B" w:rsidP="004E298B">
            <w:pPr>
              <w:rPr>
                <w:rFonts w:ascii="Arial" w:hAnsi="Arial"/>
              </w:rPr>
            </w:pPr>
          </w:p>
          <w:p w:rsidR="004E298B" w:rsidRDefault="004E298B" w:rsidP="004E298B">
            <w:pPr>
              <w:rPr>
                <w:rFonts w:ascii="Arial" w:hAnsi="Arial"/>
              </w:rPr>
            </w:pPr>
            <w:r>
              <w:rPr>
                <w:rFonts w:ascii="Arial" w:hAnsi="Arial"/>
              </w:rPr>
              <w:t>Substitute course information is available in the Registrar's office.</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Disability Services</w:t>
            </w:r>
            <w:r>
              <w:rPr>
                <w:rFonts w:ascii="Arial" w:hAnsi="Arial"/>
              </w:rPr>
              <w:t>:</w:t>
            </w:r>
          </w:p>
          <w:p w:rsidR="004E298B" w:rsidRDefault="004E298B" w:rsidP="004E298B">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E298B" w:rsidRDefault="004E298B" w:rsidP="004E298B">
            <w:pPr>
              <w:rPr>
                <w:rFonts w:ascii="Arial" w:hAnsi="Arial"/>
              </w:rPr>
            </w:pPr>
          </w:p>
        </w:tc>
      </w:tr>
      <w:tr w:rsidR="004E298B" w:rsidTr="004E298B">
        <w:trPr>
          <w:gridAfter w:val="1"/>
          <w:wAfter w:w="18" w:type="dxa"/>
          <w:cantSplit/>
        </w:trPr>
        <w:tc>
          <w:tcPr>
            <w:tcW w:w="8838" w:type="dxa"/>
            <w:gridSpan w:val="2"/>
          </w:tcPr>
          <w:p w:rsidR="004E298B" w:rsidRPr="00B835FC" w:rsidRDefault="004E298B" w:rsidP="004E298B">
            <w:pPr>
              <w:rPr>
                <w:rFonts w:ascii="Arial" w:hAnsi="Arial"/>
                <w:u w:val="single"/>
              </w:rPr>
            </w:pPr>
            <w:r w:rsidRPr="00B835FC">
              <w:rPr>
                <w:rFonts w:ascii="Arial" w:hAnsi="Arial"/>
                <w:u w:val="single"/>
              </w:rPr>
              <w:t>Communication:</w:t>
            </w:r>
          </w:p>
          <w:p w:rsidR="004E298B" w:rsidRPr="00E25868" w:rsidRDefault="004E298B" w:rsidP="004E298B">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smartTag w:uri="urn:schemas-microsoft-com:office:smarttags" w:element="stockticker">
              <w:r w:rsidRPr="00B835FC">
                <w:rPr>
                  <w:rFonts w:ascii="Arial" w:hAnsi="Arial" w:cs="Arial"/>
                  <w:b/>
                  <w:bCs/>
                  <w:i/>
                  <w:iCs/>
                  <w:szCs w:val="24"/>
                  <w:lang w:val="en-CA" w:eastAsia="en-CA"/>
                </w:rPr>
                <w:t>LMS</w:t>
              </w:r>
            </w:smartTag>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Plagiarism</w:t>
            </w:r>
            <w:r>
              <w:rPr>
                <w:rFonts w:ascii="Arial" w:hAnsi="Arial"/>
              </w:rPr>
              <w:t>:</w:t>
            </w:r>
          </w:p>
          <w:p w:rsidR="004E298B" w:rsidRDefault="004E298B" w:rsidP="00455859">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00455859"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rsidR="00455859">
              <w:t>a</w:t>
            </w:r>
            <w:r w:rsidR="00455859"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4E298B" w:rsidRDefault="004E298B" w:rsidP="004E298B">
            <w:pPr>
              <w:rPr>
                <w:rFonts w:ascii="Arial" w:hAnsi="Arial"/>
              </w:rPr>
            </w:pPr>
          </w:p>
        </w:tc>
      </w:tr>
      <w:tr w:rsidR="004E298B" w:rsidRPr="00723208" w:rsidTr="004E298B">
        <w:trPr>
          <w:gridAfter w:val="1"/>
          <w:wAfter w:w="18" w:type="dxa"/>
          <w:cantSplit/>
        </w:trPr>
        <w:tc>
          <w:tcPr>
            <w:tcW w:w="8838" w:type="dxa"/>
            <w:gridSpan w:val="2"/>
          </w:tcPr>
          <w:p w:rsidR="004E298B" w:rsidRPr="002D240A" w:rsidRDefault="004E298B" w:rsidP="004E298B">
            <w:pPr>
              <w:rPr>
                <w:rFonts w:ascii="Arial" w:hAnsi="Arial" w:cs="Arial"/>
                <w:szCs w:val="24"/>
                <w:u w:val="single"/>
              </w:rPr>
            </w:pPr>
            <w:r w:rsidRPr="002D240A">
              <w:rPr>
                <w:rFonts w:ascii="Arial" w:hAnsi="Arial" w:cs="Arial"/>
                <w:szCs w:val="24"/>
                <w:u w:val="single"/>
              </w:rPr>
              <w:lastRenderedPageBreak/>
              <w:t>Student Portal</w:t>
            </w:r>
            <w:r>
              <w:rPr>
                <w:rFonts w:ascii="Arial" w:hAnsi="Arial" w:cs="Arial"/>
                <w:szCs w:val="24"/>
                <w:u w:val="single"/>
              </w:rPr>
              <w:t>:</w:t>
            </w:r>
          </w:p>
          <w:p w:rsidR="004E298B" w:rsidRDefault="004E298B" w:rsidP="004E298B">
            <w:pPr>
              <w:rPr>
                <w:i/>
                <w:sz w:val="20"/>
              </w:rPr>
            </w:pPr>
            <w:r w:rsidRPr="002D240A">
              <w:rPr>
                <w:rFonts w:ascii="Arial" w:hAnsi="Arial" w:cs="Arial"/>
                <w:szCs w:val="24"/>
              </w:rPr>
              <w:t xml:space="preserve">The Sault College portal allows you to view all your student information in one place. </w:t>
            </w:r>
            <w:proofErr w:type="gramStart"/>
            <w:r w:rsidRPr="002D240A">
              <w:rPr>
                <w:rFonts w:ascii="Arial" w:hAnsi="Arial" w:cs="Arial"/>
                <w:b/>
                <w:szCs w:val="24"/>
              </w:rPr>
              <w:t>mysaultcollege</w:t>
            </w:r>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smartTag w:uri="urn:schemas-microsoft-com:office:smarttags" w:element="stockticker">
              <w:r w:rsidRPr="002D240A">
                <w:rPr>
                  <w:rFonts w:ascii="Arial" w:hAnsi="Arial" w:cs="Arial"/>
                  <w:szCs w:val="24"/>
                </w:rPr>
                <w:t>LMS</w:t>
              </w:r>
            </w:smartTag>
            <w:r w:rsidRPr="002D240A">
              <w:rPr>
                <w:rFonts w:ascii="Arial" w:hAnsi="Arial" w:cs="Arial"/>
                <w:szCs w:val="24"/>
              </w:rPr>
              <w:t xml:space="preserve">),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4E298B" w:rsidRPr="00723208" w:rsidRDefault="004E298B" w:rsidP="004E298B">
            <w:pPr>
              <w:rPr>
                <w:rFonts w:ascii="Arial" w:hAnsi="Arial" w:cs="Arial"/>
                <w:b/>
                <w:i/>
                <w:iCs/>
                <w:color w:val="000000"/>
                <w:szCs w:val="24"/>
              </w:rPr>
            </w:pPr>
            <w:r>
              <w:rPr>
                <w:i/>
                <w:sz w:val="20"/>
              </w:rPr>
              <w:t xml:space="preserve"> </w:t>
            </w:r>
          </w:p>
        </w:tc>
      </w:tr>
      <w:tr w:rsidR="004E298B" w:rsidRPr="00723208" w:rsidTr="004E298B">
        <w:trPr>
          <w:gridAfter w:val="1"/>
          <w:wAfter w:w="18" w:type="dxa"/>
          <w:cantSplit/>
        </w:trPr>
        <w:tc>
          <w:tcPr>
            <w:tcW w:w="8838" w:type="dxa"/>
            <w:gridSpan w:val="2"/>
          </w:tcPr>
          <w:p w:rsidR="004E298B" w:rsidRPr="0004491B" w:rsidRDefault="004E298B" w:rsidP="004E298B">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4E298B" w:rsidRDefault="004E298B" w:rsidP="004E298B">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4E298B" w:rsidRPr="00723208" w:rsidRDefault="004E298B" w:rsidP="004E298B">
            <w:pPr>
              <w:rPr>
                <w:rFonts w:ascii="Arial" w:hAnsi="Arial" w:cs="Arial"/>
                <w:b/>
                <w:i/>
                <w:iCs/>
                <w:color w:val="000000"/>
                <w:szCs w:val="24"/>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FF1686" w:rsidRPr="00FF1686" w:rsidRDefault="00EF4EC9" w:rsidP="006C6870">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bl>
    <w:p w:rsidR="00FF1686" w:rsidRDefault="00FF1686" w:rsidP="00FF1686">
      <w:pPr>
        <w:rPr>
          <w:rFonts w:ascii="Arial" w:hAnsi="Arial"/>
        </w:rPr>
      </w:pPr>
      <w:r>
        <w:rPr>
          <w:rFonts w:ascii="Arial" w:hAnsi="Arial"/>
        </w:rPr>
        <w:t>Attendance will be taken at all field activities; students not attending will receive a 0 for any assignment or quiz related to the missed activity.</w:t>
      </w:r>
    </w:p>
    <w:p w:rsidR="00FF1686" w:rsidRDefault="00FF1686" w:rsidP="00FF1686">
      <w:pPr>
        <w:rPr>
          <w:rFonts w:ascii="Arial" w:hAnsi="Arial"/>
        </w:rPr>
      </w:pPr>
    </w:p>
    <w:p w:rsidR="00FF1686" w:rsidRDefault="00FF1686" w:rsidP="00FF1686">
      <w:pPr>
        <w:rPr>
          <w:rFonts w:ascii="Arial" w:hAnsi="Arial"/>
        </w:rPr>
      </w:pPr>
      <w:r>
        <w:rPr>
          <w:rFonts w:ascii="Arial" w:hAnsi="Arial"/>
        </w:rPr>
        <w:t xml:space="preserve">Assignments are due at 4 p.m. on the due date. Late assignments will be penalized 10% per day. </w:t>
      </w:r>
    </w:p>
    <w:p w:rsidR="00FF1686" w:rsidRDefault="00FF1686" w:rsidP="00FF1686">
      <w:pPr>
        <w:rPr>
          <w:rFonts w:ascii="Arial" w:hAnsi="Arial"/>
        </w:rPr>
      </w:pPr>
    </w:p>
    <w:p w:rsidR="00FF1686" w:rsidRDefault="00FF1686" w:rsidP="00FF1686">
      <w:pPr>
        <w:rPr>
          <w:rFonts w:ascii="Arial" w:hAnsi="Arial"/>
        </w:rPr>
      </w:pPr>
      <w:r>
        <w:rPr>
          <w:rFonts w:ascii="Arial" w:hAnsi="Arial"/>
        </w:rPr>
        <w:t xml:space="preserve">Optional non-graded forest management activities, off campus, may be offered on occasional weekends. Students will be accepted on a first come, first served basis. </w:t>
      </w:r>
    </w:p>
    <w:p w:rsidR="00D1300B" w:rsidRDefault="00D1300B">
      <w:pPr>
        <w:pStyle w:val="EnvelopeReturn"/>
      </w:pPr>
    </w:p>
    <w:sectPr w:rsidR="00D1300B" w:rsidSect="00135FC1">
      <w:headerReference w:type="even" r:id="rId10"/>
      <w:headerReference w:type="default" r:id="rId11"/>
      <w:foot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2A2" w:rsidRDefault="00A202A2">
      <w:r>
        <w:separator/>
      </w:r>
    </w:p>
  </w:endnote>
  <w:endnote w:type="continuationSeparator" w:id="0">
    <w:p w:rsidR="00A202A2" w:rsidRDefault="00A2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70" w:rsidRDefault="007D1A3D">
    <w:pPr>
      <w:pStyle w:val="Footer"/>
      <w:jc w:val="center"/>
    </w:pPr>
    <w:r>
      <w:fldChar w:fldCharType="begin"/>
    </w:r>
    <w:r>
      <w:instrText xml:space="preserve"> PAGE   \* MERGEFORMAT </w:instrText>
    </w:r>
    <w:r>
      <w:fldChar w:fldCharType="separate"/>
    </w:r>
    <w:r>
      <w:rPr>
        <w:noProof/>
      </w:rPr>
      <w:t>9</w:t>
    </w:r>
    <w:r>
      <w:rPr>
        <w:noProof/>
      </w:rPr>
      <w:fldChar w:fldCharType="end"/>
    </w:r>
  </w:p>
  <w:p w:rsidR="006C6870" w:rsidRDefault="006C68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2A2" w:rsidRDefault="00A202A2">
      <w:r>
        <w:separator/>
      </w:r>
    </w:p>
  </w:footnote>
  <w:footnote w:type="continuationSeparator" w:id="0">
    <w:p w:rsidR="00A202A2" w:rsidRDefault="00A20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70" w:rsidRDefault="00135FC1">
    <w:pPr>
      <w:pStyle w:val="Header"/>
      <w:framePr w:wrap="around" w:vAnchor="text" w:hAnchor="margin" w:xAlign="center" w:y="1"/>
      <w:rPr>
        <w:rStyle w:val="PageNumber"/>
      </w:rPr>
    </w:pPr>
    <w:r>
      <w:rPr>
        <w:rStyle w:val="PageNumber"/>
      </w:rPr>
      <w:fldChar w:fldCharType="begin"/>
    </w:r>
    <w:r w:rsidR="006C6870">
      <w:rPr>
        <w:rStyle w:val="PageNumber"/>
      </w:rPr>
      <w:instrText xml:space="preserve">PAGE  </w:instrText>
    </w:r>
    <w:r>
      <w:rPr>
        <w:rStyle w:val="PageNumber"/>
      </w:rPr>
      <w:fldChar w:fldCharType="separate"/>
    </w:r>
    <w:r w:rsidR="001E3605">
      <w:rPr>
        <w:rStyle w:val="PageNumber"/>
        <w:noProof/>
      </w:rPr>
      <w:t>1</w:t>
    </w:r>
    <w:r>
      <w:rPr>
        <w:rStyle w:val="PageNumber"/>
      </w:rPr>
      <w:fldChar w:fldCharType="end"/>
    </w:r>
  </w:p>
  <w:p w:rsidR="006C6870" w:rsidRDefault="006C68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70" w:rsidRDefault="006C6870" w:rsidP="00D1696D">
    <w:pPr>
      <w:pStyle w:val="Header"/>
      <w:tabs>
        <w:tab w:val="clear" w:pos="8640"/>
      </w:tabs>
      <w:rPr>
        <w:snapToGrid w:val="0"/>
      </w:rPr>
    </w:pPr>
    <w:r>
      <w:rPr>
        <w:snapToGrid w:val="0"/>
      </w:rPr>
      <w:t>Silviculture</w:t>
    </w:r>
    <w:r w:rsidRPr="00D1696D">
      <w:rPr>
        <w:snapToGrid w:val="0"/>
      </w:rPr>
      <w:tab/>
    </w:r>
    <w:r w:rsidR="00FF1686">
      <w:rPr>
        <w:snapToGrid w:val="0"/>
      </w:rPr>
      <w:tab/>
    </w:r>
    <w:r w:rsidR="00FF1686">
      <w:rPr>
        <w:snapToGrid w:val="0"/>
      </w:rPr>
      <w:tab/>
    </w:r>
    <w:r w:rsidR="00FF1686">
      <w:rPr>
        <w:snapToGrid w:val="0"/>
      </w:rPr>
      <w:tab/>
    </w:r>
    <w:r w:rsidR="00FF1686">
      <w:rPr>
        <w:snapToGrid w:val="0"/>
      </w:rPr>
      <w:tab/>
    </w:r>
    <w:smartTag w:uri="urn:schemas-microsoft-com:office:smarttags" w:element="stockticker">
      <w:r>
        <w:rPr>
          <w:snapToGrid w:val="0"/>
        </w:rPr>
        <w:t>NRT</w:t>
      </w:r>
    </w:smartTag>
    <w:r>
      <w:rPr>
        <w:snapToGrid w:val="0"/>
      </w:rPr>
      <w:t xml:space="preserve"> 200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03A358C"/>
    <w:multiLevelType w:val="hybridMultilevel"/>
    <w:tmpl w:val="EC484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8201B17"/>
    <w:multiLevelType w:val="hybridMultilevel"/>
    <w:tmpl w:val="D39EF880"/>
    <w:lvl w:ilvl="0" w:tplc="B406C10E">
      <w:start w:val="2"/>
      <w:numFmt w:val="bullet"/>
      <w:lvlText w:val="-"/>
      <w:lvlJc w:val="left"/>
      <w:pPr>
        <w:tabs>
          <w:tab w:val="num" w:pos="690"/>
        </w:tabs>
        <w:ind w:left="690" w:hanging="360"/>
      </w:pPr>
      <w:rPr>
        <w:rFonts w:ascii="Times New Roman" w:eastAsia="Times New Roman" w:hAnsi="Times New Roman" w:cs="Times New Roman" w:hint="default"/>
      </w:rPr>
    </w:lvl>
    <w:lvl w:ilvl="1" w:tplc="04090003" w:tentative="1">
      <w:start w:val="1"/>
      <w:numFmt w:val="bullet"/>
      <w:lvlText w:val="o"/>
      <w:lvlJc w:val="left"/>
      <w:pPr>
        <w:tabs>
          <w:tab w:val="num" w:pos="1410"/>
        </w:tabs>
        <w:ind w:left="1410" w:hanging="360"/>
      </w:pPr>
      <w:rPr>
        <w:rFonts w:ascii="Courier New" w:hAnsi="Courier New"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6">
    <w:nsid w:val="28D230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B654C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7E861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F676DD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7"/>
  </w:num>
  <w:num w:numId="4">
    <w:abstractNumId w:val="12"/>
  </w:num>
  <w:num w:numId="5">
    <w:abstractNumId w:val="16"/>
  </w:num>
  <w:num w:numId="6">
    <w:abstractNumId w:val="3"/>
  </w:num>
  <w:num w:numId="7">
    <w:abstractNumId w:val="1"/>
  </w:num>
  <w:num w:numId="8">
    <w:abstractNumId w:val="11"/>
  </w:num>
  <w:num w:numId="9">
    <w:abstractNumId w:val="13"/>
  </w:num>
  <w:num w:numId="10">
    <w:abstractNumId w:val="4"/>
  </w:num>
  <w:num w:numId="11">
    <w:abstractNumId w:val="10"/>
  </w:num>
  <w:num w:numId="12">
    <w:abstractNumId w:val="0"/>
  </w:num>
  <w:num w:numId="13">
    <w:abstractNumId w:val="14"/>
  </w:num>
  <w:num w:numId="14">
    <w:abstractNumId w:val="17"/>
  </w:num>
  <w:num w:numId="15">
    <w:abstractNumId w:val="6"/>
  </w:num>
  <w:num w:numId="16">
    <w:abstractNumId w:val="8"/>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F63DB"/>
    <w:rsid w:val="00114241"/>
    <w:rsid w:val="0013201F"/>
    <w:rsid w:val="00135FC1"/>
    <w:rsid w:val="00177078"/>
    <w:rsid w:val="001B72EE"/>
    <w:rsid w:val="001E3605"/>
    <w:rsid w:val="001E72DC"/>
    <w:rsid w:val="00283F8A"/>
    <w:rsid w:val="00295232"/>
    <w:rsid w:val="002B1BF0"/>
    <w:rsid w:val="002D0F95"/>
    <w:rsid w:val="002D240A"/>
    <w:rsid w:val="003003B6"/>
    <w:rsid w:val="003D0B70"/>
    <w:rsid w:val="003D5562"/>
    <w:rsid w:val="00441ECC"/>
    <w:rsid w:val="00455859"/>
    <w:rsid w:val="004E298B"/>
    <w:rsid w:val="00523AF1"/>
    <w:rsid w:val="00524357"/>
    <w:rsid w:val="00532940"/>
    <w:rsid w:val="0055414F"/>
    <w:rsid w:val="005662BD"/>
    <w:rsid w:val="005A28BC"/>
    <w:rsid w:val="00604D9E"/>
    <w:rsid w:val="00613807"/>
    <w:rsid w:val="00626C24"/>
    <w:rsid w:val="006C6870"/>
    <w:rsid w:val="00701092"/>
    <w:rsid w:val="00721FF2"/>
    <w:rsid w:val="0072257A"/>
    <w:rsid w:val="00723208"/>
    <w:rsid w:val="00746FA5"/>
    <w:rsid w:val="007D1A3D"/>
    <w:rsid w:val="007E6621"/>
    <w:rsid w:val="007E6D7F"/>
    <w:rsid w:val="007F132C"/>
    <w:rsid w:val="0080277F"/>
    <w:rsid w:val="00867048"/>
    <w:rsid w:val="00940E99"/>
    <w:rsid w:val="00963C9D"/>
    <w:rsid w:val="00971898"/>
    <w:rsid w:val="009B5B24"/>
    <w:rsid w:val="009C4BE8"/>
    <w:rsid w:val="009D3C2B"/>
    <w:rsid w:val="00A01D87"/>
    <w:rsid w:val="00A023DB"/>
    <w:rsid w:val="00A202A2"/>
    <w:rsid w:val="00A263EA"/>
    <w:rsid w:val="00A35E81"/>
    <w:rsid w:val="00A85995"/>
    <w:rsid w:val="00A9176F"/>
    <w:rsid w:val="00AA294B"/>
    <w:rsid w:val="00AA3743"/>
    <w:rsid w:val="00AB7571"/>
    <w:rsid w:val="00AC5756"/>
    <w:rsid w:val="00AE3697"/>
    <w:rsid w:val="00B02D15"/>
    <w:rsid w:val="00B50404"/>
    <w:rsid w:val="00B778BA"/>
    <w:rsid w:val="00B835FC"/>
    <w:rsid w:val="00BA119A"/>
    <w:rsid w:val="00C0550E"/>
    <w:rsid w:val="00C70A92"/>
    <w:rsid w:val="00C97897"/>
    <w:rsid w:val="00D1300B"/>
    <w:rsid w:val="00D1696D"/>
    <w:rsid w:val="00DC1839"/>
    <w:rsid w:val="00E25868"/>
    <w:rsid w:val="00E86FF6"/>
    <w:rsid w:val="00EE6E49"/>
    <w:rsid w:val="00EF4EC9"/>
    <w:rsid w:val="00F430A9"/>
    <w:rsid w:val="00F45933"/>
    <w:rsid w:val="00FD63E1"/>
    <w:rsid w:val="00FF0390"/>
    <w:rsid w:val="00FF16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contacts" w:name="Sn"/>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FC1"/>
    <w:rPr>
      <w:sz w:val="24"/>
      <w:lang w:val="en-US" w:eastAsia="en-US"/>
    </w:rPr>
  </w:style>
  <w:style w:type="paragraph" w:styleId="Heading1">
    <w:name w:val="heading 1"/>
    <w:basedOn w:val="Normal"/>
    <w:next w:val="Normal"/>
    <w:qFormat/>
    <w:rsid w:val="00135FC1"/>
    <w:pPr>
      <w:keepNext/>
      <w:jc w:val="center"/>
      <w:outlineLvl w:val="0"/>
    </w:pPr>
    <w:rPr>
      <w:b/>
      <w:u w:val="single"/>
      <w:lang w:val="en-GB"/>
    </w:rPr>
  </w:style>
  <w:style w:type="paragraph" w:styleId="Heading2">
    <w:name w:val="heading 2"/>
    <w:basedOn w:val="Normal"/>
    <w:next w:val="Normal"/>
    <w:qFormat/>
    <w:rsid w:val="00135FC1"/>
    <w:pPr>
      <w:keepNext/>
      <w:jc w:val="center"/>
      <w:outlineLvl w:val="1"/>
    </w:pPr>
    <w:rPr>
      <w:b/>
      <w:lang w:val="en-GB"/>
    </w:rPr>
  </w:style>
  <w:style w:type="paragraph" w:styleId="Heading3">
    <w:name w:val="heading 3"/>
    <w:basedOn w:val="Normal"/>
    <w:next w:val="Normal"/>
    <w:qFormat/>
    <w:rsid w:val="00135FC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35FC1"/>
    <w:rPr>
      <w:rFonts w:ascii="Arial" w:hAnsi="Arial"/>
    </w:rPr>
  </w:style>
  <w:style w:type="paragraph" w:styleId="Header">
    <w:name w:val="header"/>
    <w:basedOn w:val="Normal"/>
    <w:link w:val="HeaderChar"/>
    <w:uiPriority w:val="99"/>
    <w:rsid w:val="00135FC1"/>
    <w:pPr>
      <w:tabs>
        <w:tab w:val="center" w:pos="4320"/>
        <w:tab w:val="right" w:pos="8640"/>
      </w:tabs>
    </w:pPr>
  </w:style>
  <w:style w:type="paragraph" w:styleId="Footer">
    <w:name w:val="footer"/>
    <w:basedOn w:val="Normal"/>
    <w:link w:val="FooterChar"/>
    <w:uiPriority w:val="99"/>
    <w:rsid w:val="00135FC1"/>
    <w:pPr>
      <w:tabs>
        <w:tab w:val="center" w:pos="4320"/>
        <w:tab w:val="right" w:pos="8640"/>
      </w:tabs>
    </w:pPr>
  </w:style>
  <w:style w:type="character" w:styleId="PageNumber">
    <w:name w:val="page number"/>
    <w:basedOn w:val="DefaultParagraphFont"/>
    <w:rsid w:val="00135FC1"/>
  </w:style>
  <w:style w:type="character" w:styleId="LineNumber">
    <w:name w:val="line number"/>
    <w:basedOn w:val="DefaultParagraphFont"/>
    <w:rsid w:val="00135FC1"/>
  </w:style>
  <w:style w:type="paragraph" w:styleId="BodyTextIndent">
    <w:name w:val="Body Text Indent"/>
    <w:basedOn w:val="Normal"/>
    <w:rsid w:val="00135FC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1696D"/>
    <w:rPr>
      <w:rFonts w:ascii="Tahoma" w:hAnsi="Tahoma" w:cs="Tahoma"/>
      <w:sz w:val="16"/>
      <w:szCs w:val="16"/>
    </w:rPr>
  </w:style>
  <w:style w:type="character" w:customStyle="1" w:styleId="BalloonTextChar">
    <w:name w:val="Balloon Text Char"/>
    <w:basedOn w:val="DefaultParagraphFont"/>
    <w:link w:val="BalloonText"/>
    <w:rsid w:val="00D1696D"/>
    <w:rPr>
      <w:rFonts w:ascii="Tahoma" w:hAnsi="Tahoma" w:cs="Tahoma"/>
      <w:sz w:val="16"/>
      <w:szCs w:val="16"/>
      <w:lang w:val="en-US" w:eastAsia="en-US"/>
    </w:rPr>
  </w:style>
  <w:style w:type="character" w:customStyle="1" w:styleId="HeaderChar">
    <w:name w:val="Header Char"/>
    <w:basedOn w:val="DefaultParagraphFont"/>
    <w:link w:val="Header"/>
    <w:uiPriority w:val="99"/>
    <w:rsid w:val="00D1696D"/>
    <w:rPr>
      <w:sz w:val="24"/>
      <w:lang w:val="en-US" w:eastAsia="en-US"/>
    </w:rPr>
  </w:style>
  <w:style w:type="character" w:customStyle="1" w:styleId="FooterChar">
    <w:name w:val="Footer Char"/>
    <w:basedOn w:val="DefaultParagraphFont"/>
    <w:link w:val="Footer"/>
    <w:uiPriority w:val="99"/>
    <w:rsid w:val="00D1696D"/>
    <w:rPr>
      <w:sz w:val="24"/>
      <w:lang w:val="en-US" w:eastAsia="en-US"/>
    </w:rPr>
  </w:style>
  <w:style w:type="paragraph" w:styleId="BodyTextIndent2">
    <w:name w:val="Body Text Indent 2"/>
    <w:basedOn w:val="Normal"/>
    <w:link w:val="BodyTextIndent2Char"/>
    <w:rsid w:val="006C6870"/>
    <w:pPr>
      <w:spacing w:after="120" w:line="480" w:lineRule="auto"/>
      <w:ind w:left="283"/>
    </w:pPr>
  </w:style>
  <w:style w:type="character" w:customStyle="1" w:styleId="BodyTextIndent2Char">
    <w:name w:val="Body Text Indent 2 Char"/>
    <w:basedOn w:val="DefaultParagraphFont"/>
    <w:link w:val="BodyTextIndent2"/>
    <w:rsid w:val="006C6870"/>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FC1"/>
    <w:rPr>
      <w:sz w:val="24"/>
      <w:lang w:val="en-US" w:eastAsia="en-US"/>
    </w:rPr>
  </w:style>
  <w:style w:type="paragraph" w:styleId="Heading1">
    <w:name w:val="heading 1"/>
    <w:basedOn w:val="Normal"/>
    <w:next w:val="Normal"/>
    <w:qFormat/>
    <w:rsid w:val="00135FC1"/>
    <w:pPr>
      <w:keepNext/>
      <w:jc w:val="center"/>
      <w:outlineLvl w:val="0"/>
    </w:pPr>
    <w:rPr>
      <w:b/>
      <w:u w:val="single"/>
      <w:lang w:val="en-GB"/>
    </w:rPr>
  </w:style>
  <w:style w:type="paragraph" w:styleId="Heading2">
    <w:name w:val="heading 2"/>
    <w:basedOn w:val="Normal"/>
    <w:next w:val="Normal"/>
    <w:qFormat/>
    <w:rsid w:val="00135FC1"/>
    <w:pPr>
      <w:keepNext/>
      <w:jc w:val="center"/>
      <w:outlineLvl w:val="1"/>
    </w:pPr>
    <w:rPr>
      <w:b/>
      <w:lang w:val="en-GB"/>
    </w:rPr>
  </w:style>
  <w:style w:type="paragraph" w:styleId="Heading3">
    <w:name w:val="heading 3"/>
    <w:basedOn w:val="Normal"/>
    <w:next w:val="Normal"/>
    <w:qFormat/>
    <w:rsid w:val="00135FC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35FC1"/>
    <w:rPr>
      <w:rFonts w:ascii="Arial" w:hAnsi="Arial"/>
    </w:rPr>
  </w:style>
  <w:style w:type="paragraph" w:styleId="Header">
    <w:name w:val="header"/>
    <w:basedOn w:val="Normal"/>
    <w:link w:val="HeaderChar"/>
    <w:uiPriority w:val="99"/>
    <w:rsid w:val="00135FC1"/>
    <w:pPr>
      <w:tabs>
        <w:tab w:val="center" w:pos="4320"/>
        <w:tab w:val="right" w:pos="8640"/>
      </w:tabs>
    </w:pPr>
  </w:style>
  <w:style w:type="paragraph" w:styleId="Footer">
    <w:name w:val="footer"/>
    <w:basedOn w:val="Normal"/>
    <w:link w:val="FooterChar"/>
    <w:uiPriority w:val="99"/>
    <w:rsid w:val="00135FC1"/>
    <w:pPr>
      <w:tabs>
        <w:tab w:val="center" w:pos="4320"/>
        <w:tab w:val="right" w:pos="8640"/>
      </w:tabs>
    </w:pPr>
  </w:style>
  <w:style w:type="character" w:styleId="PageNumber">
    <w:name w:val="page number"/>
    <w:basedOn w:val="DefaultParagraphFont"/>
    <w:rsid w:val="00135FC1"/>
  </w:style>
  <w:style w:type="character" w:styleId="LineNumber">
    <w:name w:val="line number"/>
    <w:basedOn w:val="DefaultParagraphFont"/>
    <w:rsid w:val="00135FC1"/>
  </w:style>
  <w:style w:type="paragraph" w:styleId="BodyTextIndent">
    <w:name w:val="Body Text Indent"/>
    <w:basedOn w:val="Normal"/>
    <w:rsid w:val="00135FC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1696D"/>
    <w:rPr>
      <w:rFonts w:ascii="Tahoma" w:hAnsi="Tahoma" w:cs="Tahoma"/>
      <w:sz w:val="16"/>
      <w:szCs w:val="16"/>
    </w:rPr>
  </w:style>
  <w:style w:type="character" w:customStyle="1" w:styleId="BalloonTextChar">
    <w:name w:val="Balloon Text Char"/>
    <w:basedOn w:val="DefaultParagraphFont"/>
    <w:link w:val="BalloonText"/>
    <w:rsid w:val="00D1696D"/>
    <w:rPr>
      <w:rFonts w:ascii="Tahoma" w:hAnsi="Tahoma" w:cs="Tahoma"/>
      <w:sz w:val="16"/>
      <w:szCs w:val="16"/>
      <w:lang w:val="en-US" w:eastAsia="en-US"/>
    </w:rPr>
  </w:style>
  <w:style w:type="character" w:customStyle="1" w:styleId="HeaderChar">
    <w:name w:val="Header Char"/>
    <w:basedOn w:val="DefaultParagraphFont"/>
    <w:link w:val="Header"/>
    <w:uiPriority w:val="99"/>
    <w:rsid w:val="00D1696D"/>
    <w:rPr>
      <w:sz w:val="24"/>
      <w:lang w:val="en-US" w:eastAsia="en-US"/>
    </w:rPr>
  </w:style>
  <w:style w:type="character" w:customStyle="1" w:styleId="FooterChar">
    <w:name w:val="Footer Char"/>
    <w:basedOn w:val="DefaultParagraphFont"/>
    <w:link w:val="Footer"/>
    <w:uiPriority w:val="99"/>
    <w:rsid w:val="00D1696D"/>
    <w:rPr>
      <w:sz w:val="24"/>
      <w:lang w:val="en-US" w:eastAsia="en-US"/>
    </w:rPr>
  </w:style>
  <w:style w:type="paragraph" w:styleId="BodyTextIndent2">
    <w:name w:val="Body Text Indent 2"/>
    <w:basedOn w:val="Normal"/>
    <w:link w:val="BodyTextIndent2Char"/>
    <w:rsid w:val="006C6870"/>
    <w:pPr>
      <w:spacing w:after="120" w:line="480" w:lineRule="auto"/>
      <w:ind w:left="283"/>
    </w:pPr>
  </w:style>
  <w:style w:type="character" w:customStyle="1" w:styleId="BodyTextIndent2Char">
    <w:name w:val="Body Text Indent 2 Char"/>
    <w:basedOn w:val="DefaultParagraphFont"/>
    <w:link w:val="BodyTextIndent2"/>
    <w:rsid w:val="006C6870"/>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D5B13F-9414-4C72-A49D-572C51E996A4}"/>
</file>

<file path=customXml/itemProps2.xml><?xml version="1.0" encoding="utf-8"?>
<ds:datastoreItem xmlns:ds="http://schemas.openxmlformats.org/officeDocument/2006/customXml" ds:itemID="{DE4BC0C6-6A6D-4D52-86E7-B5BE569F84C8}"/>
</file>

<file path=customXml/itemProps3.xml><?xml version="1.0" encoding="utf-8"?>
<ds:datastoreItem xmlns:ds="http://schemas.openxmlformats.org/officeDocument/2006/customXml" ds:itemID="{E9B7787F-0AA0-45C1-A476-E8AF193BEA91}"/>
</file>

<file path=docProps/app.xml><?xml version="1.0" encoding="utf-8"?>
<Properties xmlns="http://schemas.openxmlformats.org/officeDocument/2006/extended-properties" xmlns:vt="http://schemas.openxmlformats.org/officeDocument/2006/docPropsVTypes">
  <Template>Normal.dotm</Template>
  <TotalTime>0</TotalTime>
  <Pages>9</Pages>
  <Words>2124</Words>
  <Characters>12112</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14208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2011-07-20T15:27:00Z</cp:lastPrinted>
  <dcterms:created xsi:type="dcterms:W3CDTF">2012-09-11T17:49:00Z</dcterms:created>
  <dcterms:modified xsi:type="dcterms:W3CDTF">2012-09-11T17:49:00Z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7654600</vt:r8>
  </property>
</Properties>
</file>